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8"/>
      </w:tblGrid>
      <w:tr w:rsidR="00555A4C" w:rsidTr="00FB3211">
        <w:tc>
          <w:tcPr>
            <w:tcW w:w="4785" w:type="dxa"/>
          </w:tcPr>
          <w:p w:rsidR="00555A4C" w:rsidRDefault="00555A4C" w:rsidP="00311C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55A4C" w:rsidRDefault="00555A4C" w:rsidP="00311C43">
            <w:pPr>
              <w:jc w:val="both"/>
              <w:rPr>
                <w:sz w:val="26"/>
                <w:szCs w:val="26"/>
              </w:rPr>
            </w:pPr>
          </w:p>
        </w:tc>
      </w:tr>
      <w:tr w:rsidR="00555A4C" w:rsidTr="00FB3211">
        <w:tc>
          <w:tcPr>
            <w:tcW w:w="4785" w:type="dxa"/>
          </w:tcPr>
          <w:p w:rsidR="00555A4C" w:rsidRDefault="00555A4C" w:rsidP="00F1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11C43" w:rsidRDefault="00647FC5" w:rsidP="00647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№1</w:t>
            </w:r>
            <w:r w:rsidR="00311C43">
              <w:rPr>
                <w:sz w:val="26"/>
                <w:szCs w:val="26"/>
              </w:rPr>
              <w:t xml:space="preserve"> </w:t>
            </w:r>
          </w:p>
          <w:p w:rsidR="00311C43" w:rsidRDefault="0099593F" w:rsidP="00311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г</w:t>
            </w:r>
            <w:r w:rsidR="00647FC5">
              <w:rPr>
                <w:sz w:val="26"/>
                <w:szCs w:val="26"/>
              </w:rPr>
              <w:t>енерального директора</w:t>
            </w:r>
          </w:p>
          <w:p w:rsidR="00311C43" w:rsidRPr="007A2CE4" w:rsidRDefault="00647FC5" w:rsidP="00311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311C43" w:rsidRPr="007A2CE4">
              <w:rPr>
                <w:sz w:val="26"/>
                <w:szCs w:val="26"/>
              </w:rPr>
              <w:t>«</w:t>
            </w:r>
            <w:r w:rsidR="00D91280">
              <w:rPr>
                <w:sz w:val="26"/>
                <w:szCs w:val="26"/>
              </w:rPr>
              <w:t>14</w:t>
            </w:r>
            <w:r w:rsidR="00311C43" w:rsidRPr="007A2CE4">
              <w:rPr>
                <w:sz w:val="26"/>
                <w:szCs w:val="26"/>
              </w:rPr>
              <w:t xml:space="preserve">» </w:t>
            </w:r>
            <w:r w:rsidR="00D91280">
              <w:rPr>
                <w:sz w:val="26"/>
                <w:szCs w:val="26"/>
              </w:rPr>
              <w:t xml:space="preserve">ноября </w:t>
            </w:r>
            <w:r w:rsidR="00311C43" w:rsidRPr="007A2CE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="00311C43">
              <w:rPr>
                <w:sz w:val="26"/>
                <w:szCs w:val="26"/>
              </w:rPr>
              <w:t xml:space="preserve"> </w:t>
            </w:r>
            <w:r w:rsidR="00311C43" w:rsidRPr="007A2CE4">
              <w:rPr>
                <w:sz w:val="26"/>
                <w:szCs w:val="26"/>
              </w:rPr>
              <w:t xml:space="preserve">г.  № </w:t>
            </w:r>
            <w:r w:rsidR="00D91280">
              <w:rPr>
                <w:sz w:val="26"/>
                <w:szCs w:val="26"/>
              </w:rPr>
              <w:t>320/1</w:t>
            </w:r>
            <w:bookmarkStart w:id="0" w:name="_GoBack"/>
            <w:bookmarkEnd w:id="0"/>
          </w:p>
          <w:p w:rsidR="00555A4C" w:rsidRDefault="00555A4C" w:rsidP="00F153E6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2CE4" w:rsidRPr="007A2CE4" w:rsidRDefault="007A2CE4" w:rsidP="007A2CE4">
      <w:pPr>
        <w:rPr>
          <w:caps/>
          <w:sz w:val="26"/>
          <w:szCs w:val="26"/>
        </w:rPr>
      </w:pPr>
    </w:p>
    <w:p w:rsidR="007A2CE4" w:rsidRPr="007A2CE4" w:rsidRDefault="007A2CE4" w:rsidP="00F875D9">
      <w:pPr>
        <w:rPr>
          <w:caps/>
          <w:sz w:val="26"/>
          <w:szCs w:val="26"/>
        </w:rPr>
      </w:pPr>
    </w:p>
    <w:p w:rsidR="007A2CE4" w:rsidRPr="00F153E6" w:rsidRDefault="007A2CE4" w:rsidP="00F875D9">
      <w:pPr>
        <w:pStyle w:val="20"/>
        <w:spacing w:before="0" w:after="0"/>
        <w:jc w:val="center"/>
        <w:rPr>
          <w:rFonts w:ascii="Times New Roman" w:hAnsi="Times New Roman"/>
          <w:b w:val="0"/>
          <w:i w:val="0"/>
          <w:caps/>
          <w:sz w:val="26"/>
          <w:szCs w:val="26"/>
        </w:rPr>
      </w:pPr>
      <w:bookmarkStart w:id="1" w:name="_Toc395510950"/>
      <w:r w:rsidRPr="00F153E6">
        <w:rPr>
          <w:rFonts w:ascii="Times New Roman" w:hAnsi="Times New Roman"/>
          <w:b w:val="0"/>
          <w:i w:val="0"/>
          <w:caps/>
          <w:sz w:val="26"/>
          <w:szCs w:val="26"/>
        </w:rPr>
        <w:t>ПоложениЕ</w:t>
      </w:r>
      <w:r w:rsidRPr="00F153E6">
        <w:rPr>
          <w:rFonts w:ascii="Times New Roman" w:hAnsi="Times New Roman"/>
          <w:b w:val="0"/>
          <w:i w:val="0"/>
          <w:caps/>
          <w:sz w:val="26"/>
          <w:szCs w:val="26"/>
        </w:rPr>
        <w:br/>
        <w:t xml:space="preserve">о системе внутреннего контроля </w:t>
      </w:r>
      <w:r w:rsidRPr="00F153E6">
        <w:rPr>
          <w:rFonts w:ascii="Times New Roman" w:hAnsi="Times New Roman"/>
          <w:b w:val="0"/>
          <w:i w:val="0"/>
          <w:caps/>
          <w:sz w:val="26"/>
          <w:szCs w:val="26"/>
        </w:rPr>
        <w:br/>
        <w:t xml:space="preserve">и управления рисками </w:t>
      </w:r>
      <w:bookmarkEnd w:id="1"/>
      <w:r w:rsidRPr="00F153E6">
        <w:rPr>
          <w:rFonts w:ascii="Times New Roman" w:hAnsi="Times New Roman"/>
          <w:b w:val="0"/>
          <w:i w:val="0"/>
          <w:caps/>
          <w:sz w:val="26"/>
          <w:szCs w:val="26"/>
        </w:rPr>
        <w:t>Некоммерческой организации</w:t>
      </w:r>
    </w:p>
    <w:p w:rsidR="007A2CE4" w:rsidRPr="00F153E6" w:rsidRDefault="007A2CE4" w:rsidP="00F875D9">
      <w:pPr>
        <w:jc w:val="center"/>
        <w:rPr>
          <w:sz w:val="26"/>
          <w:szCs w:val="26"/>
        </w:rPr>
      </w:pPr>
      <w:r w:rsidRPr="00F153E6">
        <w:rPr>
          <w:sz w:val="26"/>
          <w:szCs w:val="26"/>
        </w:rPr>
        <w:t xml:space="preserve">«РЕСПУБЛИКАНСКИЙ ФОНД КАПИТАЛЬНОГО РЕМОНТА </w:t>
      </w:r>
    </w:p>
    <w:p w:rsidR="007A2CE4" w:rsidRPr="00F153E6" w:rsidRDefault="007A2CE4" w:rsidP="00F875D9">
      <w:pPr>
        <w:jc w:val="center"/>
        <w:rPr>
          <w:sz w:val="26"/>
          <w:szCs w:val="26"/>
        </w:rPr>
      </w:pPr>
      <w:r w:rsidRPr="00F153E6">
        <w:rPr>
          <w:sz w:val="26"/>
          <w:szCs w:val="26"/>
        </w:rPr>
        <w:t>МНОГОКВАРТИРНЫХ ДОМОВ»</w:t>
      </w:r>
    </w:p>
    <w:p w:rsidR="007A2CE4" w:rsidRDefault="007A2CE4" w:rsidP="00F875D9">
      <w:pPr>
        <w:jc w:val="center"/>
        <w:rPr>
          <w:caps/>
          <w:sz w:val="26"/>
          <w:szCs w:val="26"/>
        </w:rPr>
      </w:pPr>
    </w:p>
    <w:p w:rsidR="007A2CE4" w:rsidRPr="00500C12" w:rsidRDefault="007A2CE4" w:rsidP="00F875D9">
      <w:pPr>
        <w:pStyle w:val="a4"/>
        <w:numPr>
          <w:ilvl w:val="0"/>
          <w:numId w:val="6"/>
        </w:numPr>
        <w:jc w:val="center"/>
        <w:rPr>
          <w:sz w:val="26"/>
          <w:szCs w:val="26"/>
        </w:rPr>
      </w:pPr>
      <w:bookmarkStart w:id="2" w:name="С_НазваниеПроцесса_Н"/>
      <w:bookmarkStart w:id="3" w:name="_Toc385623549"/>
      <w:bookmarkEnd w:id="2"/>
      <w:r w:rsidRPr="00500C12">
        <w:rPr>
          <w:sz w:val="26"/>
          <w:szCs w:val="26"/>
        </w:rPr>
        <w:t>Общие положения</w:t>
      </w:r>
      <w:bookmarkEnd w:id="3"/>
    </w:p>
    <w:p w:rsidR="00500C12" w:rsidRPr="00500C12" w:rsidRDefault="00500C12" w:rsidP="00F875D9">
      <w:pPr>
        <w:jc w:val="center"/>
        <w:rPr>
          <w:sz w:val="26"/>
          <w:szCs w:val="26"/>
        </w:rPr>
      </w:pPr>
    </w:p>
    <w:p w:rsidR="007A2CE4" w:rsidRPr="007A2CE4" w:rsidRDefault="007A2CE4" w:rsidP="00F875D9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bookmarkStart w:id="4" w:name="_Toc385767606"/>
      <w:r w:rsidRPr="007A2CE4">
        <w:rPr>
          <w:sz w:val="26"/>
          <w:szCs w:val="26"/>
        </w:rPr>
        <w:t xml:space="preserve">Настоящее положение о системе внутреннего контроля и управления рисками (далее – Положение) устанавливает принципы построения и основы функционирования системы внутреннего контроля и системы управления рисками </w:t>
      </w:r>
      <w:r w:rsidR="003722AF">
        <w:rPr>
          <w:sz w:val="26"/>
          <w:szCs w:val="26"/>
        </w:rPr>
        <w:t>н</w:t>
      </w:r>
      <w:r w:rsidRPr="007A2CE4">
        <w:rPr>
          <w:sz w:val="26"/>
          <w:szCs w:val="26"/>
        </w:rPr>
        <w:t>екоммерческой организации «Республиканский фонд капитального ремонта многоквартирных домов» (далее – Фонд).</w:t>
      </w:r>
    </w:p>
    <w:p w:rsidR="007A2CE4" w:rsidRPr="007A2CE4" w:rsidRDefault="007A2CE4" w:rsidP="00F875D9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Основной целью настоящего Положения является построение эффективной комплексной системы управления рисками и внутреннего контроля, обеспечивающей реализацию целей деятельности Фонда в соответствии с требованиями действующего законодательства, а также в соответствии с законными интересами собственников помещений в многоквартирных домах, формирующих фонды капитального ремонта на счете</w:t>
      </w:r>
      <w:r w:rsidR="00F875D9">
        <w:rPr>
          <w:sz w:val="26"/>
          <w:szCs w:val="26"/>
        </w:rPr>
        <w:t xml:space="preserve">, </w:t>
      </w:r>
      <w:r w:rsidRPr="007A2CE4">
        <w:rPr>
          <w:sz w:val="26"/>
          <w:szCs w:val="26"/>
        </w:rPr>
        <w:t>счетах Фонда.</w:t>
      </w:r>
    </w:p>
    <w:p w:rsidR="007A2CE4" w:rsidRPr="007A2CE4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bookmarkStart w:id="5" w:name="_Toc385767607"/>
      <w:bookmarkEnd w:id="4"/>
      <w:r w:rsidRPr="007A2CE4">
        <w:rPr>
          <w:sz w:val="26"/>
          <w:szCs w:val="26"/>
        </w:rPr>
        <w:t>Задачами настоящего Положения являются: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определение целей, задач, основополагающих принципов и компонентов системы внутреннего контроля и управления рисками Фонда;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 xml:space="preserve">распределение полномочий и ответственности за реализацию внутреннего контроля и управления рисками между структурными подразделениями и отдельными </w:t>
      </w:r>
      <w:r w:rsidR="00DD7011">
        <w:rPr>
          <w:sz w:val="26"/>
          <w:szCs w:val="26"/>
        </w:rPr>
        <w:t xml:space="preserve">работниками </w:t>
      </w:r>
      <w:r w:rsidRPr="007A2CE4">
        <w:rPr>
          <w:sz w:val="26"/>
          <w:szCs w:val="26"/>
        </w:rPr>
        <w:t>Фонда (субъектами системы внутреннего контроля и управления рисками), определение условий и принципов их взаимодействия;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закрепление методических основ реализации системы внутреннего контроля и управления рисками как самостоятельного и непрерывного бизнес-процесса.</w:t>
      </w:r>
    </w:p>
    <w:p w:rsidR="007A2CE4" w:rsidRPr="007A2CE4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bookmarkStart w:id="6" w:name="_Toc385767608"/>
      <w:bookmarkEnd w:id="5"/>
      <w:r w:rsidRPr="007A2CE4">
        <w:rPr>
          <w:sz w:val="26"/>
          <w:szCs w:val="26"/>
        </w:rPr>
        <w:t>Настоящее Положение разработано в соответствии с требовани</w:t>
      </w:r>
      <w:r w:rsidR="00F875D9">
        <w:rPr>
          <w:sz w:val="26"/>
          <w:szCs w:val="26"/>
        </w:rPr>
        <w:t>ями</w:t>
      </w:r>
      <w:r w:rsidRPr="007A2CE4">
        <w:rPr>
          <w:sz w:val="26"/>
          <w:szCs w:val="26"/>
        </w:rPr>
        <w:t xml:space="preserve"> статьи 19 Федерального закона от 6 декабря 2011 года № 402-ФЗ «О бухгалтерском учете» </w:t>
      </w:r>
      <w:r w:rsidR="00F875D9">
        <w:rPr>
          <w:sz w:val="26"/>
          <w:szCs w:val="26"/>
        </w:rPr>
        <w:t xml:space="preserve">и </w:t>
      </w:r>
      <w:r w:rsidRPr="007A2CE4">
        <w:rPr>
          <w:sz w:val="26"/>
          <w:szCs w:val="26"/>
        </w:rPr>
        <w:t>с учетом норм Жилищного кодекса Российской Федерации (</w:t>
      </w:r>
      <w:r w:rsidR="00F875D9">
        <w:rPr>
          <w:sz w:val="26"/>
          <w:szCs w:val="26"/>
        </w:rPr>
        <w:t>далее-</w:t>
      </w:r>
      <w:r w:rsidRPr="007A2CE4">
        <w:rPr>
          <w:sz w:val="26"/>
          <w:szCs w:val="26"/>
        </w:rPr>
        <w:t>Ж</w:t>
      </w:r>
      <w:r w:rsidR="00F875D9">
        <w:rPr>
          <w:sz w:val="26"/>
          <w:szCs w:val="26"/>
        </w:rPr>
        <w:t xml:space="preserve">К </w:t>
      </w:r>
      <w:r w:rsidRPr="007A2CE4">
        <w:rPr>
          <w:sz w:val="26"/>
          <w:szCs w:val="26"/>
        </w:rPr>
        <w:t>РФ), а также с учетом практики нормативного правов</w:t>
      </w:r>
      <w:r w:rsidR="00DD7011">
        <w:rPr>
          <w:sz w:val="26"/>
          <w:szCs w:val="26"/>
        </w:rPr>
        <w:t>ого регулирования деятельности ре</w:t>
      </w:r>
      <w:r w:rsidRPr="007A2CE4">
        <w:rPr>
          <w:sz w:val="26"/>
          <w:szCs w:val="26"/>
        </w:rPr>
        <w:t>гиональных операторов в субъектах Р</w:t>
      </w:r>
      <w:r w:rsidR="00DD7011">
        <w:rPr>
          <w:sz w:val="26"/>
          <w:szCs w:val="26"/>
        </w:rPr>
        <w:t xml:space="preserve">оссийской </w:t>
      </w:r>
      <w:r w:rsidRPr="007A2CE4">
        <w:rPr>
          <w:sz w:val="26"/>
          <w:szCs w:val="26"/>
        </w:rPr>
        <w:t>Ф</w:t>
      </w:r>
      <w:r w:rsidR="00DD7011">
        <w:rPr>
          <w:sz w:val="26"/>
          <w:szCs w:val="26"/>
        </w:rPr>
        <w:t>едерации</w:t>
      </w:r>
      <w:r w:rsidRPr="007A2CE4">
        <w:rPr>
          <w:sz w:val="26"/>
          <w:szCs w:val="26"/>
        </w:rPr>
        <w:t>.</w:t>
      </w:r>
    </w:p>
    <w:p w:rsidR="007A2CE4" w:rsidRPr="00DD7011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 w:rsidRPr="00DD7011">
        <w:rPr>
          <w:sz w:val="26"/>
          <w:szCs w:val="26"/>
        </w:rPr>
        <w:t>Детальное описание методов и процедур процессов управления рисками и внутреннего контроля, включая программу контрольных мероприятий, регламент их проведения, порядок предоставления и формы отчетности, другие составляющие регламентации системы внутреннего контроля и управления рисками разрабатываются Фондом в соответствии с настоящим Положением.</w:t>
      </w:r>
      <w:bookmarkEnd w:id="6"/>
    </w:p>
    <w:p w:rsidR="007A2CE4" w:rsidRPr="007A2CE4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bookmarkStart w:id="7" w:name="_Toc385767611"/>
      <w:bookmarkStart w:id="8" w:name="_Toc385767609"/>
      <w:r w:rsidRPr="00DD7011">
        <w:rPr>
          <w:sz w:val="26"/>
          <w:szCs w:val="26"/>
        </w:rPr>
        <w:t>Основополагающим принципом системы внутреннего контроля</w:t>
      </w:r>
      <w:r w:rsidRPr="007A2CE4">
        <w:rPr>
          <w:sz w:val="26"/>
          <w:szCs w:val="26"/>
        </w:rPr>
        <w:t xml:space="preserve"> и управления рисками Фонда является ее интеграция во все основные бизнес-процессы и вовлеченность каждого работника в процессы управления рисками.</w:t>
      </w:r>
      <w:bookmarkEnd w:id="7"/>
      <w:r w:rsidRPr="007A2CE4">
        <w:rPr>
          <w:sz w:val="26"/>
          <w:szCs w:val="26"/>
        </w:rPr>
        <w:t xml:space="preserve"> Настоящее Положение является обязательным для ознакомления и применения всеми структурными подразделениями и всеми сотрудниками Фонда.</w:t>
      </w:r>
      <w:bookmarkEnd w:id="8"/>
    </w:p>
    <w:p w:rsidR="007A2CE4" w:rsidRPr="007A2CE4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bookmarkStart w:id="9" w:name="_Toc385767610"/>
      <w:r w:rsidRPr="007A2CE4">
        <w:rPr>
          <w:sz w:val="26"/>
          <w:szCs w:val="26"/>
        </w:rPr>
        <w:lastRenderedPageBreak/>
        <w:t>Внедрение системы внутреннего контроля и управления рисками подразумевает установление и развитие необходимой инфраструктуры и корпоративной культуры, а также охватывает применение логических и систематических методов идентификации рисков, анализа и оценки, реализации процедур внутреннего контроля и мониторинга эффективности системы внутреннего контроля и управления рисками.</w:t>
      </w:r>
      <w:bookmarkEnd w:id="9"/>
    </w:p>
    <w:p w:rsidR="007A2CE4" w:rsidRPr="00DD7011" w:rsidRDefault="007A2CE4" w:rsidP="00DD7011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bookmarkStart w:id="10" w:name="_Toc385767612"/>
      <w:r w:rsidRPr="007A2CE4">
        <w:rPr>
          <w:sz w:val="26"/>
          <w:szCs w:val="26"/>
        </w:rPr>
        <w:t>Настоящее Положение подлежит периодической актуализации и утверждению генеральным директором Фонда.</w:t>
      </w:r>
      <w:bookmarkEnd w:id="10"/>
    </w:p>
    <w:p w:rsidR="00DD7011" w:rsidRPr="007A2CE4" w:rsidRDefault="00DD7011" w:rsidP="00DD7011">
      <w:pPr>
        <w:pStyle w:val="a5"/>
        <w:spacing w:line="240" w:lineRule="auto"/>
        <w:ind w:left="426" w:firstLine="0"/>
        <w:rPr>
          <w:sz w:val="26"/>
          <w:szCs w:val="26"/>
        </w:rPr>
      </w:pPr>
    </w:p>
    <w:p w:rsidR="007A2CE4" w:rsidRPr="00DD7011" w:rsidRDefault="007A2CE4" w:rsidP="00DD7011">
      <w:pPr>
        <w:pStyle w:val="a5"/>
        <w:numPr>
          <w:ilvl w:val="0"/>
          <w:numId w:val="6"/>
        </w:numPr>
        <w:tabs>
          <w:tab w:val="clear" w:pos="993"/>
          <w:tab w:val="left" w:pos="426"/>
        </w:tabs>
        <w:spacing w:line="240" w:lineRule="auto"/>
        <w:ind w:left="0" w:firstLine="0"/>
        <w:jc w:val="center"/>
        <w:rPr>
          <w:sz w:val="26"/>
          <w:szCs w:val="26"/>
        </w:rPr>
      </w:pPr>
      <w:bookmarkStart w:id="11" w:name="_Toc385767613"/>
      <w:bookmarkStart w:id="12" w:name="_Toc385769060"/>
      <w:r w:rsidRPr="00DD7011">
        <w:rPr>
          <w:sz w:val="26"/>
          <w:szCs w:val="26"/>
        </w:rPr>
        <w:t>Термины и определения</w:t>
      </w:r>
      <w:bookmarkEnd w:id="11"/>
      <w:bookmarkEnd w:id="12"/>
    </w:p>
    <w:p w:rsidR="00DD7011" w:rsidRPr="007A2CE4" w:rsidRDefault="00DD7011" w:rsidP="00DD7011">
      <w:pPr>
        <w:pStyle w:val="a5"/>
        <w:tabs>
          <w:tab w:val="clear" w:pos="993"/>
          <w:tab w:val="left" w:pos="426"/>
        </w:tabs>
        <w:spacing w:line="240" w:lineRule="auto"/>
        <w:ind w:firstLine="0"/>
        <w:jc w:val="center"/>
        <w:rPr>
          <w:b/>
          <w:sz w:val="26"/>
          <w:szCs w:val="26"/>
        </w:rPr>
      </w:pPr>
    </w:p>
    <w:p w:rsidR="007A2CE4" w:rsidRPr="007A2CE4" w:rsidRDefault="007A2CE4" w:rsidP="00DD7011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bookmarkStart w:id="13" w:name="_Toc385767614"/>
      <w:r w:rsidRPr="007A2CE4">
        <w:rPr>
          <w:sz w:val="26"/>
          <w:szCs w:val="26"/>
        </w:rPr>
        <w:t xml:space="preserve">Термины, применяемые в настоящем Положении, имеют значения в соответствии с определениями, приведенными в международном документе Руководство ИСО 73:2009 «Менеджмент риска. Словарь. Руководство по использованию в стандартах» (ISO </w:t>
      </w:r>
      <w:proofErr w:type="spellStart"/>
      <w:r w:rsidRPr="007A2CE4">
        <w:rPr>
          <w:sz w:val="26"/>
          <w:szCs w:val="26"/>
        </w:rPr>
        <w:t>Guide</w:t>
      </w:r>
      <w:proofErr w:type="spellEnd"/>
      <w:r w:rsidRPr="007A2CE4">
        <w:rPr>
          <w:sz w:val="26"/>
          <w:szCs w:val="26"/>
        </w:rPr>
        <w:t xml:space="preserve"> 73:2009 «</w:t>
      </w:r>
      <w:proofErr w:type="spellStart"/>
      <w:r w:rsidRPr="007A2CE4">
        <w:rPr>
          <w:sz w:val="26"/>
          <w:szCs w:val="26"/>
        </w:rPr>
        <w:t>Risk</w:t>
      </w:r>
      <w:proofErr w:type="spellEnd"/>
      <w:r w:rsidRPr="007A2CE4">
        <w:rPr>
          <w:sz w:val="26"/>
          <w:szCs w:val="26"/>
        </w:rPr>
        <w:t xml:space="preserve"> </w:t>
      </w:r>
      <w:proofErr w:type="spellStart"/>
      <w:r w:rsidRPr="007A2CE4">
        <w:rPr>
          <w:sz w:val="26"/>
          <w:szCs w:val="26"/>
        </w:rPr>
        <w:t>management</w:t>
      </w:r>
      <w:proofErr w:type="spellEnd"/>
      <w:r w:rsidRPr="007A2CE4">
        <w:rPr>
          <w:sz w:val="26"/>
          <w:szCs w:val="26"/>
        </w:rPr>
        <w:t xml:space="preserve"> - </w:t>
      </w:r>
      <w:proofErr w:type="spellStart"/>
      <w:r w:rsidRPr="007A2CE4">
        <w:rPr>
          <w:sz w:val="26"/>
          <w:szCs w:val="26"/>
        </w:rPr>
        <w:t>Vocabulary</w:t>
      </w:r>
      <w:proofErr w:type="spellEnd"/>
      <w:r w:rsidRPr="007A2CE4">
        <w:rPr>
          <w:sz w:val="26"/>
          <w:szCs w:val="26"/>
        </w:rPr>
        <w:t xml:space="preserve"> - </w:t>
      </w:r>
      <w:proofErr w:type="spellStart"/>
      <w:r w:rsidRPr="007A2CE4">
        <w:rPr>
          <w:sz w:val="26"/>
          <w:szCs w:val="26"/>
        </w:rPr>
        <w:t>Guidelines</w:t>
      </w:r>
      <w:proofErr w:type="spellEnd"/>
      <w:r w:rsidRPr="007A2CE4">
        <w:rPr>
          <w:sz w:val="26"/>
          <w:szCs w:val="26"/>
        </w:rPr>
        <w:t xml:space="preserve"> </w:t>
      </w:r>
      <w:proofErr w:type="spellStart"/>
      <w:r w:rsidRPr="007A2CE4">
        <w:rPr>
          <w:sz w:val="26"/>
          <w:szCs w:val="26"/>
        </w:rPr>
        <w:t>for</w:t>
      </w:r>
      <w:proofErr w:type="spellEnd"/>
      <w:r w:rsidRPr="007A2CE4">
        <w:rPr>
          <w:sz w:val="26"/>
          <w:szCs w:val="26"/>
        </w:rPr>
        <w:t xml:space="preserve"> </w:t>
      </w:r>
      <w:proofErr w:type="spellStart"/>
      <w:r w:rsidRPr="007A2CE4">
        <w:rPr>
          <w:sz w:val="26"/>
          <w:szCs w:val="26"/>
        </w:rPr>
        <w:t>use</w:t>
      </w:r>
      <w:proofErr w:type="spellEnd"/>
      <w:r w:rsidRPr="007A2CE4">
        <w:rPr>
          <w:sz w:val="26"/>
          <w:szCs w:val="26"/>
        </w:rPr>
        <w:t xml:space="preserve"> </w:t>
      </w:r>
      <w:proofErr w:type="spellStart"/>
      <w:r w:rsidRPr="007A2CE4">
        <w:rPr>
          <w:sz w:val="26"/>
          <w:szCs w:val="26"/>
        </w:rPr>
        <w:t>in</w:t>
      </w:r>
      <w:proofErr w:type="spellEnd"/>
      <w:r w:rsidRPr="007A2CE4">
        <w:rPr>
          <w:sz w:val="26"/>
          <w:szCs w:val="26"/>
        </w:rPr>
        <w:t xml:space="preserve"> </w:t>
      </w:r>
      <w:proofErr w:type="spellStart"/>
      <w:r w:rsidRPr="007A2CE4">
        <w:rPr>
          <w:sz w:val="26"/>
          <w:szCs w:val="26"/>
        </w:rPr>
        <w:t>standards</w:t>
      </w:r>
      <w:proofErr w:type="spellEnd"/>
      <w:r w:rsidRPr="007A2CE4">
        <w:rPr>
          <w:sz w:val="26"/>
          <w:szCs w:val="26"/>
        </w:rPr>
        <w:t>») с учетом особенностей деятельности Фонда:</w:t>
      </w:r>
      <w:bookmarkEnd w:id="13"/>
    </w:p>
    <w:p w:rsidR="00DD7011" w:rsidRPr="00DD7011" w:rsidRDefault="00DD7011" w:rsidP="00DD7011">
      <w:pPr>
        <w:ind w:firstLine="426"/>
        <w:jc w:val="both"/>
        <w:rPr>
          <w:sz w:val="26"/>
          <w:szCs w:val="26"/>
        </w:rPr>
      </w:pPr>
      <w:bookmarkStart w:id="14" w:name="_Toc385767637"/>
      <w:bookmarkStart w:id="15" w:name="_Toc385767615"/>
      <w:r w:rsidRPr="00DD7011">
        <w:rPr>
          <w:b/>
          <w:sz w:val="26"/>
          <w:szCs w:val="26"/>
        </w:rPr>
        <w:t>Анализ риска</w:t>
      </w:r>
      <w:r w:rsidRPr="00DD7011">
        <w:rPr>
          <w:sz w:val="26"/>
          <w:szCs w:val="26"/>
        </w:rPr>
        <w:t xml:space="preserve"> – процесс изучения природы и характера риска и определения уровня риска Фонда.</w:t>
      </w:r>
      <w:bookmarkEnd w:id="14"/>
      <w:r w:rsidRPr="00DD7011">
        <w:rPr>
          <w:sz w:val="26"/>
          <w:szCs w:val="26"/>
        </w:rPr>
        <w:t xml:space="preserve">                                                  </w:t>
      </w:r>
    </w:p>
    <w:p w:rsidR="00DD7011" w:rsidRPr="007A2CE4" w:rsidRDefault="00DD7011" w:rsidP="00DD7011">
      <w:pPr>
        <w:ind w:firstLine="426"/>
        <w:jc w:val="both"/>
        <w:rPr>
          <w:sz w:val="26"/>
          <w:szCs w:val="26"/>
        </w:rPr>
      </w:pPr>
      <w:bookmarkStart w:id="16" w:name="_Toc385767617"/>
      <w:r w:rsidRPr="007A2CE4">
        <w:rPr>
          <w:b/>
          <w:sz w:val="26"/>
          <w:szCs w:val="26"/>
        </w:rPr>
        <w:t>Вероятность</w:t>
      </w:r>
      <w:r w:rsidRPr="007A2CE4">
        <w:rPr>
          <w:sz w:val="26"/>
          <w:szCs w:val="26"/>
        </w:rPr>
        <w:t xml:space="preserve"> – шанс наступления потенциального события под влиянием внешних и/или внутренних факторов.</w:t>
      </w:r>
      <w:bookmarkEnd w:id="16"/>
    </w:p>
    <w:p w:rsidR="00DD7011" w:rsidRDefault="00DD7011" w:rsidP="00DD7011">
      <w:pPr>
        <w:ind w:firstLine="426"/>
        <w:jc w:val="both"/>
        <w:rPr>
          <w:sz w:val="26"/>
          <w:szCs w:val="26"/>
        </w:rPr>
      </w:pPr>
      <w:bookmarkStart w:id="17" w:name="_Toc385767636"/>
      <w:bookmarkStart w:id="18" w:name="_Toc385767622"/>
      <w:r w:rsidRPr="007A2CE4">
        <w:rPr>
          <w:b/>
          <w:sz w:val="26"/>
          <w:szCs w:val="26"/>
        </w:rPr>
        <w:t>Владелец риска</w:t>
      </w:r>
      <w:r w:rsidRPr="007A2CE4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работник </w:t>
      </w:r>
      <w:r w:rsidRPr="007A2CE4">
        <w:rPr>
          <w:sz w:val="26"/>
          <w:szCs w:val="26"/>
        </w:rPr>
        <w:t>Фонда, имеющий ответственность и полномочия по управлению риском.</w:t>
      </w:r>
      <w:bookmarkEnd w:id="17"/>
    </w:p>
    <w:p w:rsidR="00C708DF" w:rsidRPr="007A2CE4" w:rsidRDefault="00C708DF" w:rsidP="00C708DF">
      <w:pPr>
        <w:ind w:firstLine="426"/>
        <w:jc w:val="both"/>
        <w:rPr>
          <w:sz w:val="26"/>
          <w:szCs w:val="26"/>
        </w:rPr>
      </w:pPr>
      <w:bookmarkStart w:id="19" w:name="_Toc385767621"/>
      <w:r w:rsidRPr="007A2CE4">
        <w:rPr>
          <w:b/>
          <w:sz w:val="26"/>
          <w:szCs w:val="26"/>
        </w:rPr>
        <w:t>Внешний контекст</w:t>
      </w:r>
      <w:r w:rsidRPr="007A2CE4">
        <w:rPr>
          <w:sz w:val="26"/>
          <w:szCs w:val="26"/>
        </w:rPr>
        <w:t xml:space="preserve"> – внешняя политическая, экономическая, правовая, финансовая, технологическая и иного рода среда, в которой осуществляет деятельность Фонд; взаимоотношения с заинтересованными лицами: с собственниками помещений в </w:t>
      </w:r>
      <w:r>
        <w:rPr>
          <w:sz w:val="26"/>
          <w:szCs w:val="26"/>
        </w:rPr>
        <w:t>многоквартирных домах</w:t>
      </w:r>
      <w:r w:rsidRPr="007A2CE4">
        <w:rPr>
          <w:sz w:val="26"/>
          <w:szCs w:val="26"/>
        </w:rPr>
        <w:t>, с подрядными организациями, с иными контрагентами, с регулирующими и надзорными органами власти; а также интересы и ожидания названных заинтересованных лиц.</w:t>
      </w:r>
      <w:bookmarkEnd w:id="19"/>
    </w:p>
    <w:p w:rsidR="00DD7011" w:rsidRPr="007A2CE4" w:rsidRDefault="00DD7011" w:rsidP="00DD7011">
      <w:pPr>
        <w:ind w:firstLine="426"/>
        <w:jc w:val="both"/>
        <w:rPr>
          <w:sz w:val="26"/>
          <w:szCs w:val="26"/>
        </w:rPr>
      </w:pPr>
      <w:r w:rsidRPr="007A2CE4">
        <w:rPr>
          <w:b/>
          <w:sz w:val="26"/>
          <w:szCs w:val="26"/>
        </w:rPr>
        <w:t>Внутренний контекст</w:t>
      </w:r>
      <w:r w:rsidRPr="007A2CE4">
        <w:rPr>
          <w:sz w:val="26"/>
          <w:szCs w:val="26"/>
        </w:rPr>
        <w:t xml:space="preserve"> – внутренняя среда, в которой Фонд стремится к достижению своих целей:</w:t>
      </w:r>
      <w:bookmarkEnd w:id="18"/>
    </w:p>
    <w:p w:rsidR="00DD7011" w:rsidRPr="007A2CE4" w:rsidRDefault="00DD7011" w:rsidP="00DD7011">
      <w:pPr>
        <w:pStyle w:val="a4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bookmarkStart w:id="20" w:name="_Toc385767623"/>
      <w:r w:rsidRPr="007A2CE4">
        <w:rPr>
          <w:sz w:val="26"/>
          <w:szCs w:val="26"/>
        </w:rPr>
        <w:t>руководство, организационная структура и функциональные роли сотрудников;</w:t>
      </w:r>
      <w:bookmarkEnd w:id="20"/>
    </w:p>
    <w:p w:rsidR="00DD7011" w:rsidRPr="007A2CE4" w:rsidRDefault="00DD7011" w:rsidP="00DD7011">
      <w:pPr>
        <w:pStyle w:val="a4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bookmarkStart w:id="21" w:name="_Toc385767624"/>
      <w:r w:rsidRPr="007A2CE4">
        <w:rPr>
          <w:sz w:val="26"/>
          <w:szCs w:val="26"/>
        </w:rPr>
        <w:t>рабочие процессы и процедуры;</w:t>
      </w:r>
      <w:bookmarkEnd w:id="21"/>
    </w:p>
    <w:p w:rsidR="00DD7011" w:rsidRPr="007A2CE4" w:rsidRDefault="00DD7011" w:rsidP="00DD7011">
      <w:pPr>
        <w:pStyle w:val="a4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bookmarkStart w:id="22" w:name="_Toc385767625"/>
      <w:r w:rsidRPr="007A2CE4">
        <w:rPr>
          <w:sz w:val="26"/>
          <w:szCs w:val="26"/>
        </w:rPr>
        <w:t>материальные и интеллектуальные ресурсы;</w:t>
      </w:r>
      <w:bookmarkEnd w:id="22"/>
    </w:p>
    <w:p w:rsidR="00DD7011" w:rsidRPr="007A2CE4" w:rsidRDefault="00DD7011" w:rsidP="00DD7011">
      <w:pPr>
        <w:pStyle w:val="a4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bookmarkStart w:id="23" w:name="_Toc385767626"/>
      <w:r w:rsidRPr="007A2CE4">
        <w:rPr>
          <w:sz w:val="26"/>
          <w:szCs w:val="26"/>
        </w:rPr>
        <w:t>информационные системы и технологии;</w:t>
      </w:r>
      <w:bookmarkEnd w:id="23"/>
    </w:p>
    <w:p w:rsidR="00DD7011" w:rsidRPr="007A2CE4" w:rsidRDefault="00DD7011" w:rsidP="00DD7011">
      <w:pPr>
        <w:pStyle w:val="a4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bookmarkStart w:id="24" w:name="_Toc385767627"/>
      <w:r w:rsidRPr="007A2CE4">
        <w:rPr>
          <w:sz w:val="26"/>
          <w:szCs w:val="26"/>
        </w:rPr>
        <w:t>взаимодействие между структурными подразделениями и органами управления по вертикали и горизонтали;</w:t>
      </w:r>
      <w:bookmarkEnd w:id="24"/>
    </w:p>
    <w:p w:rsidR="00DD7011" w:rsidRPr="007A2CE4" w:rsidRDefault="00DD7011" w:rsidP="00DD7011">
      <w:pPr>
        <w:pStyle w:val="a4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bookmarkStart w:id="25" w:name="_Toc385767628"/>
      <w:r w:rsidRPr="007A2CE4">
        <w:rPr>
          <w:sz w:val="26"/>
          <w:szCs w:val="26"/>
        </w:rPr>
        <w:t>интересы и ожидания сотрудников, руководителей и учредителей;</w:t>
      </w:r>
      <w:bookmarkEnd w:id="25"/>
    </w:p>
    <w:p w:rsidR="00DD7011" w:rsidRPr="007A2CE4" w:rsidRDefault="00DD7011" w:rsidP="00DD7011">
      <w:pPr>
        <w:pStyle w:val="a4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bookmarkStart w:id="26" w:name="_Toc385767629"/>
      <w:r w:rsidRPr="007A2CE4">
        <w:rPr>
          <w:sz w:val="26"/>
          <w:szCs w:val="26"/>
        </w:rPr>
        <w:t>организационная культура;</w:t>
      </w:r>
      <w:bookmarkEnd w:id="26"/>
    </w:p>
    <w:p w:rsidR="00DD7011" w:rsidRPr="007A2CE4" w:rsidRDefault="00DD7011" w:rsidP="00DD7011">
      <w:pPr>
        <w:pStyle w:val="a4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bookmarkStart w:id="27" w:name="_Toc385767630"/>
      <w:r w:rsidRPr="007A2CE4">
        <w:rPr>
          <w:sz w:val="26"/>
          <w:szCs w:val="26"/>
        </w:rPr>
        <w:t>стандарты, положения, инструкции и иные внутренние нормативные акты.</w:t>
      </w:r>
      <w:bookmarkEnd w:id="27"/>
    </w:p>
    <w:p w:rsidR="007A2CE4" w:rsidRDefault="007A2CE4" w:rsidP="007A2CE4">
      <w:pPr>
        <w:ind w:firstLine="426"/>
        <w:jc w:val="both"/>
        <w:rPr>
          <w:sz w:val="26"/>
          <w:szCs w:val="26"/>
        </w:rPr>
      </w:pPr>
      <w:r w:rsidRPr="007A2CE4">
        <w:rPr>
          <w:b/>
          <w:sz w:val="26"/>
          <w:szCs w:val="26"/>
        </w:rPr>
        <w:t xml:space="preserve">Внутренний контроль </w:t>
      </w:r>
      <w:r w:rsidRPr="007A2CE4">
        <w:rPr>
          <w:sz w:val="26"/>
          <w:szCs w:val="26"/>
        </w:rPr>
        <w:t>– это процесс, осуществляемый всеми сотрудниками и руководством Фонда на всех уровнях структурной иерархии и во всех направлениях деятельности Фонда, направленный на обеспечение разумной гарантии достижения целей деятельности Фонда, эффективного и результативного использования ресурсов Фонда, сохранности активов, соблюдения требований федерального и регионального законодательства, а также внутренних нормативных актов Фонда, представления достоверной отчетности, соблюдения прав и законных интер</w:t>
      </w:r>
      <w:r w:rsidR="00AD2AE9">
        <w:rPr>
          <w:sz w:val="26"/>
          <w:szCs w:val="26"/>
        </w:rPr>
        <w:t>есов собственников помещений в многоквартирных домах,</w:t>
      </w:r>
      <w:r w:rsidRPr="007A2CE4">
        <w:rPr>
          <w:sz w:val="26"/>
          <w:szCs w:val="26"/>
        </w:rPr>
        <w:t xml:space="preserve"> фонды капитального ремонта которых формируются на счете</w:t>
      </w:r>
      <w:r w:rsidR="00DD7011">
        <w:rPr>
          <w:sz w:val="26"/>
          <w:szCs w:val="26"/>
        </w:rPr>
        <w:t xml:space="preserve">, </w:t>
      </w:r>
      <w:r w:rsidRPr="007A2CE4">
        <w:rPr>
          <w:sz w:val="26"/>
          <w:szCs w:val="26"/>
        </w:rPr>
        <w:t>счетах Фонда.</w:t>
      </w:r>
    </w:p>
    <w:p w:rsidR="00AD2AE9" w:rsidRPr="007A2CE4" w:rsidRDefault="00AD2AE9" w:rsidP="00AD2AE9">
      <w:pPr>
        <w:ind w:firstLine="426"/>
        <w:jc w:val="both"/>
        <w:rPr>
          <w:sz w:val="26"/>
          <w:szCs w:val="26"/>
        </w:rPr>
      </w:pPr>
      <w:bookmarkStart w:id="28" w:name="_Toc385767645"/>
      <w:r w:rsidRPr="007A2CE4">
        <w:rPr>
          <w:b/>
          <w:sz w:val="26"/>
          <w:szCs w:val="26"/>
        </w:rPr>
        <w:lastRenderedPageBreak/>
        <w:t>Допустимый риск</w:t>
      </w:r>
      <w:r w:rsidRPr="007A2CE4">
        <w:rPr>
          <w:sz w:val="26"/>
          <w:szCs w:val="26"/>
        </w:rPr>
        <w:t xml:space="preserve"> – риск, который Фонд готов сохранить (на который готов пойти).</w:t>
      </w:r>
      <w:bookmarkEnd w:id="28"/>
    </w:p>
    <w:p w:rsidR="00C069C6" w:rsidRPr="007A2CE4" w:rsidRDefault="00C069C6" w:rsidP="00C069C6">
      <w:pPr>
        <w:ind w:firstLine="426"/>
        <w:jc w:val="both"/>
        <w:rPr>
          <w:sz w:val="26"/>
          <w:szCs w:val="26"/>
        </w:rPr>
      </w:pPr>
      <w:bookmarkStart w:id="29" w:name="_Toc385767633"/>
      <w:r w:rsidRPr="007A2CE4">
        <w:rPr>
          <w:b/>
          <w:sz w:val="26"/>
          <w:szCs w:val="26"/>
        </w:rPr>
        <w:t>Идентификация риска</w:t>
      </w:r>
      <w:r w:rsidRPr="007A2CE4">
        <w:rPr>
          <w:sz w:val="26"/>
          <w:szCs w:val="26"/>
        </w:rPr>
        <w:t xml:space="preserve"> – процесс определения, составления перечня и описания рисков Фонда.</w:t>
      </w:r>
      <w:bookmarkEnd w:id="29"/>
      <w:r w:rsidRPr="007A2CE4">
        <w:rPr>
          <w:sz w:val="26"/>
          <w:szCs w:val="26"/>
        </w:rPr>
        <w:t xml:space="preserve">       </w:t>
      </w:r>
    </w:p>
    <w:p w:rsidR="00DD7011" w:rsidRDefault="00DD7011" w:rsidP="00DD7011">
      <w:pPr>
        <w:ind w:firstLine="426"/>
        <w:jc w:val="both"/>
        <w:rPr>
          <w:sz w:val="26"/>
          <w:szCs w:val="26"/>
        </w:rPr>
      </w:pPr>
      <w:r w:rsidRPr="007A2CE4">
        <w:rPr>
          <w:b/>
          <w:sz w:val="26"/>
          <w:szCs w:val="26"/>
        </w:rPr>
        <w:t>Источник риска</w:t>
      </w:r>
      <w:r w:rsidRPr="007A2CE4">
        <w:rPr>
          <w:sz w:val="26"/>
          <w:szCs w:val="26"/>
        </w:rPr>
        <w:t xml:space="preserve"> – объекты или деятельность, с которыми может быть связано возникновение рисков Фонда.</w:t>
      </w:r>
    </w:p>
    <w:p w:rsidR="008A43B4" w:rsidRPr="007A2CE4" w:rsidRDefault="008A43B4" w:rsidP="008A43B4">
      <w:pPr>
        <w:ind w:firstLine="426"/>
        <w:jc w:val="both"/>
        <w:rPr>
          <w:sz w:val="26"/>
          <w:szCs w:val="26"/>
        </w:rPr>
      </w:pPr>
      <w:bookmarkStart w:id="30" w:name="_Toc385767631"/>
      <w:r w:rsidRPr="007A2CE4">
        <w:rPr>
          <w:b/>
          <w:sz w:val="26"/>
          <w:szCs w:val="26"/>
        </w:rPr>
        <w:t>Критерии риска</w:t>
      </w:r>
      <w:r w:rsidRPr="007A2CE4">
        <w:rPr>
          <w:sz w:val="26"/>
          <w:szCs w:val="26"/>
        </w:rPr>
        <w:t xml:space="preserve"> – совокупность факторов, в соответствии с которыми оценивают значимость риска.</w:t>
      </w:r>
      <w:bookmarkEnd w:id="30"/>
    </w:p>
    <w:p w:rsidR="008A43B4" w:rsidRPr="007A2CE4" w:rsidRDefault="008A43B4" w:rsidP="008A43B4">
      <w:pPr>
        <w:ind w:firstLine="426"/>
        <w:jc w:val="both"/>
        <w:rPr>
          <w:sz w:val="26"/>
          <w:szCs w:val="26"/>
        </w:rPr>
      </w:pPr>
      <w:bookmarkStart w:id="31" w:name="Par240"/>
      <w:bookmarkStart w:id="32" w:name="Par252"/>
      <w:bookmarkStart w:id="33" w:name="Par256"/>
      <w:bookmarkStart w:id="34" w:name="Par262"/>
      <w:bookmarkStart w:id="35" w:name="Par276"/>
      <w:bookmarkStart w:id="36" w:name="_Toc385767641"/>
      <w:bookmarkEnd w:id="31"/>
      <w:bookmarkEnd w:id="32"/>
      <w:bookmarkEnd w:id="33"/>
      <w:bookmarkEnd w:id="34"/>
      <w:bookmarkEnd w:id="35"/>
      <w:r w:rsidRPr="007A2CE4">
        <w:rPr>
          <w:b/>
          <w:sz w:val="26"/>
          <w:szCs w:val="26"/>
        </w:rPr>
        <w:t>Матрица рисков и контрольных процедур</w:t>
      </w:r>
      <w:r w:rsidRPr="007A2CE4">
        <w:rPr>
          <w:sz w:val="26"/>
          <w:szCs w:val="26"/>
        </w:rPr>
        <w:t xml:space="preserve"> – инструмент классификации рисков и определения выбранных методов их обработки и тестирования.</w:t>
      </w:r>
      <w:bookmarkEnd w:id="36"/>
    </w:p>
    <w:p w:rsidR="008A43B4" w:rsidRPr="007A2CE4" w:rsidRDefault="008A43B4" w:rsidP="008A43B4">
      <w:pPr>
        <w:ind w:firstLine="426"/>
        <w:jc w:val="both"/>
        <w:rPr>
          <w:sz w:val="26"/>
          <w:szCs w:val="26"/>
        </w:rPr>
      </w:pPr>
      <w:bookmarkStart w:id="37" w:name="Par354"/>
      <w:bookmarkEnd w:id="37"/>
      <w:r w:rsidRPr="007A2CE4">
        <w:rPr>
          <w:b/>
          <w:sz w:val="26"/>
          <w:szCs w:val="26"/>
        </w:rPr>
        <w:t>МКД</w:t>
      </w:r>
      <w:r w:rsidRPr="007A2CE4">
        <w:rPr>
          <w:sz w:val="26"/>
          <w:szCs w:val="26"/>
        </w:rPr>
        <w:t xml:space="preserve"> – многоквартирный дом или многоквартирные дома.</w:t>
      </w:r>
    </w:p>
    <w:p w:rsidR="00DD7011" w:rsidRDefault="00DD7011" w:rsidP="00DD7011">
      <w:pPr>
        <w:ind w:firstLine="426"/>
        <w:jc w:val="both"/>
        <w:rPr>
          <w:sz w:val="26"/>
          <w:szCs w:val="26"/>
        </w:rPr>
      </w:pPr>
      <w:r w:rsidRPr="007A2CE4">
        <w:rPr>
          <w:b/>
          <w:bCs/>
          <w:sz w:val="26"/>
          <w:szCs w:val="26"/>
        </w:rPr>
        <w:t>Объекты внутреннего контроля</w:t>
      </w:r>
      <w:r w:rsidRPr="007A2CE4">
        <w:rPr>
          <w:b/>
          <w:bCs/>
          <w:color w:val="C00000"/>
          <w:sz w:val="26"/>
          <w:szCs w:val="26"/>
        </w:rPr>
        <w:t xml:space="preserve"> </w:t>
      </w:r>
      <w:r w:rsidRPr="007A2CE4">
        <w:rPr>
          <w:sz w:val="26"/>
          <w:szCs w:val="26"/>
        </w:rPr>
        <w:t>– финансово-хозяйственная и другая деятельность Фонда, а также финансовые, иные материальные и нематериальные ресурсы Фонда.</w:t>
      </w:r>
    </w:p>
    <w:p w:rsidR="00DA36C0" w:rsidRPr="007A2CE4" w:rsidRDefault="00DA36C0" w:rsidP="00DA36C0">
      <w:pPr>
        <w:ind w:firstLine="426"/>
        <w:jc w:val="both"/>
        <w:rPr>
          <w:sz w:val="26"/>
          <w:szCs w:val="26"/>
        </w:rPr>
      </w:pPr>
      <w:bookmarkStart w:id="38" w:name="_Toc385767646"/>
      <w:r w:rsidRPr="007A2CE4">
        <w:rPr>
          <w:b/>
          <w:sz w:val="26"/>
          <w:szCs w:val="26"/>
        </w:rPr>
        <w:t>Обработка риска</w:t>
      </w:r>
      <w:r w:rsidRPr="007A2CE4">
        <w:rPr>
          <w:sz w:val="26"/>
          <w:szCs w:val="26"/>
        </w:rPr>
        <w:t xml:space="preserve"> – меры, направленные на устранение, предотвращение или снижение риска, а также решение о принятии риска.</w:t>
      </w:r>
      <w:bookmarkEnd w:id="38"/>
    </w:p>
    <w:p w:rsidR="00DA36C0" w:rsidRDefault="00DA36C0" w:rsidP="00DD7011">
      <w:pPr>
        <w:ind w:firstLine="426"/>
        <w:jc w:val="both"/>
        <w:rPr>
          <w:sz w:val="26"/>
          <w:szCs w:val="26"/>
        </w:rPr>
      </w:pPr>
      <w:r w:rsidRPr="007A2CE4">
        <w:rPr>
          <w:b/>
          <w:sz w:val="26"/>
          <w:szCs w:val="26"/>
        </w:rPr>
        <w:t>Опасность</w:t>
      </w:r>
      <w:r w:rsidRPr="007A2CE4">
        <w:rPr>
          <w:sz w:val="26"/>
          <w:szCs w:val="26"/>
        </w:rPr>
        <w:t xml:space="preserve"> – источник потенциального вреда Фонду или целям его деятельности</w:t>
      </w:r>
      <w:r>
        <w:rPr>
          <w:sz w:val="26"/>
          <w:szCs w:val="26"/>
        </w:rPr>
        <w:t>.</w:t>
      </w:r>
    </w:p>
    <w:p w:rsidR="00C069C6" w:rsidRPr="007A2CE4" w:rsidRDefault="00C069C6" w:rsidP="00C069C6">
      <w:pPr>
        <w:ind w:firstLine="426"/>
        <w:jc w:val="both"/>
        <w:rPr>
          <w:sz w:val="26"/>
          <w:szCs w:val="26"/>
        </w:rPr>
      </w:pPr>
      <w:bookmarkStart w:id="39" w:name="_Toc385767634"/>
      <w:r w:rsidRPr="007A2CE4">
        <w:rPr>
          <w:b/>
          <w:sz w:val="26"/>
          <w:szCs w:val="26"/>
        </w:rPr>
        <w:t>Описание риска</w:t>
      </w:r>
      <w:r w:rsidRPr="007A2CE4">
        <w:rPr>
          <w:sz w:val="26"/>
          <w:szCs w:val="26"/>
        </w:rPr>
        <w:t xml:space="preserve"> – структурированное заключение о риске Фонда, содержащее описание четырех элементов: источников риска, событий, причин и последствий, представленное в виде записи в </w:t>
      </w:r>
      <w:r>
        <w:rPr>
          <w:sz w:val="26"/>
          <w:szCs w:val="26"/>
        </w:rPr>
        <w:t>р</w:t>
      </w:r>
      <w:r w:rsidRPr="007A2CE4">
        <w:rPr>
          <w:sz w:val="26"/>
          <w:szCs w:val="26"/>
        </w:rPr>
        <w:t>еестре рисков Фонда.</w:t>
      </w:r>
      <w:bookmarkEnd w:id="39"/>
      <w:r w:rsidRPr="007A2CE4">
        <w:rPr>
          <w:sz w:val="26"/>
          <w:szCs w:val="26"/>
        </w:rPr>
        <w:t xml:space="preserve">  </w:t>
      </w:r>
    </w:p>
    <w:p w:rsidR="00DD7011" w:rsidRDefault="00965F02" w:rsidP="00DD7011">
      <w:pPr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Специалист по </w:t>
      </w:r>
      <w:r w:rsidR="00DD7011" w:rsidRPr="00DD7011">
        <w:rPr>
          <w:b/>
          <w:bCs/>
          <w:sz w:val="26"/>
          <w:szCs w:val="26"/>
        </w:rPr>
        <w:t>в</w:t>
      </w:r>
      <w:r w:rsidR="00DD7011" w:rsidRPr="007A2CE4">
        <w:rPr>
          <w:b/>
          <w:bCs/>
          <w:sz w:val="26"/>
          <w:szCs w:val="26"/>
        </w:rPr>
        <w:t>нутренне</w:t>
      </w:r>
      <w:r>
        <w:rPr>
          <w:b/>
          <w:bCs/>
          <w:sz w:val="26"/>
          <w:szCs w:val="26"/>
        </w:rPr>
        <w:t>му</w:t>
      </w:r>
      <w:r w:rsidR="00DD7011" w:rsidRPr="007A2CE4">
        <w:rPr>
          <w:b/>
          <w:bCs/>
          <w:sz w:val="26"/>
          <w:szCs w:val="26"/>
        </w:rPr>
        <w:t xml:space="preserve"> контрол</w:t>
      </w:r>
      <w:r>
        <w:rPr>
          <w:b/>
          <w:bCs/>
          <w:sz w:val="26"/>
          <w:szCs w:val="26"/>
        </w:rPr>
        <w:t>ю</w:t>
      </w:r>
      <w:r w:rsidR="00DD7011" w:rsidRPr="007A2CE4">
        <w:rPr>
          <w:b/>
          <w:bCs/>
          <w:sz w:val="26"/>
          <w:szCs w:val="26"/>
        </w:rPr>
        <w:t xml:space="preserve"> Фонда</w:t>
      </w:r>
      <w:r w:rsidR="00DD7011" w:rsidRPr="007A2CE4">
        <w:rPr>
          <w:b/>
          <w:bCs/>
          <w:color w:val="C00000"/>
          <w:sz w:val="26"/>
          <w:szCs w:val="26"/>
        </w:rPr>
        <w:t xml:space="preserve"> </w:t>
      </w:r>
      <w:r w:rsidR="00DD7011" w:rsidRPr="007A2CE4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работник </w:t>
      </w:r>
      <w:r w:rsidR="00DD7011" w:rsidRPr="007A2CE4">
        <w:rPr>
          <w:sz w:val="26"/>
          <w:szCs w:val="26"/>
        </w:rPr>
        <w:t>Фонда, исключительной функцией которого является реализация внутреннего контроля.</w:t>
      </w:r>
    </w:p>
    <w:p w:rsidR="00DA36C0" w:rsidRPr="007A2CE4" w:rsidRDefault="00DA36C0" w:rsidP="00DA36C0">
      <w:pPr>
        <w:ind w:firstLine="426"/>
        <w:jc w:val="both"/>
        <w:rPr>
          <w:sz w:val="26"/>
          <w:szCs w:val="26"/>
        </w:rPr>
      </w:pPr>
      <w:bookmarkStart w:id="40" w:name="_Toc385767632"/>
      <w:r w:rsidRPr="007A2CE4">
        <w:rPr>
          <w:b/>
          <w:sz w:val="26"/>
          <w:szCs w:val="26"/>
        </w:rPr>
        <w:t>Оценка риска</w:t>
      </w:r>
      <w:r w:rsidRPr="007A2CE4">
        <w:rPr>
          <w:sz w:val="26"/>
          <w:szCs w:val="26"/>
        </w:rPr>
        <w:t xml:space="preserve"> – направление деятельности Фонда – процесс, охватывающий идентификацию риска, анализ риска и сравнительную оценку риска.</w:t>
      </w:r>
      <w:bookmarkEnd w:id="40"/>
    </w:p>
    <w:p w:rsidR="00C708DF" w:rsidRDefault="00C708DF" w:rsidP="00C708DF">
      <w:pPr>
        <w:ind w:firstLine="426"/>
        <w:jc w:val="both"/>
        <w:rPr>
          <w:sz w:val="26"/>
          <w:szCs w:val="26"/>
        </w:rPr>
      </w:pPr>
      <w:bookmarkStart w:id="41" w:name="_Toc385767619"/>
      <w:r w:rsidRPr="007A2CE4">
        <w:rPr>
          <w:b/>
          <w:sz w:val="26"/>
          <w:szCs w:val="26"/>
        </w:rPr>
        <w:t>Последствие</w:t>
      </w:r>
      <w:r w:rsidRPr="007A2CE4">
        <w:rPr>
          <w:sz w:val="26"/>
          <w:szCs w:val="26"/>
        </w:rPr>
        <w:t xml:space="preserve"> – результат события, оказывающий влияние на достижение целей деятельности Фонда.</w:t>
      </w:r>
      <w:bookmarkEnd w:id="41"/>
    </w:p>
    <w:p w:rsidR="00F74E49" w:rsidRPr="007A2CE4" w:rsidRDefault="00F74E49" w:rsidP="00F74E49">
      <w:pPr>
        <w:ind w:firstLine="426"/>
        <w:jc w:val="both"/>
        <w:rPr>
          <w:sz w:val="26"/>
          <w:szCs w:val="26"/>
        </w:rPr>
      </w:pPr>
      <w:bookmarkStart w:id="42" w:name="_Toc385767648"/>
      <w:r w:rsidRPr="007A2CE4">
        <w:rPr>
          <w:b/>
          <w:sz w:val="26"/>
          <w:szCs w:val="26"/>
        </w:rPr>
        <w:t>Принятие риска</w:t>
      </w:r>
      <w:r w:rsidRPr="007A2CE4">
        <w:rPr>
          <w:sz w:val="26"/>
          <w:szCs w:val="26"/>
        </w:rPr>
        <w:t xml:space="preserve"> – обоснованное решение Фонда о сохранении риска, как допустимого, то есть о принятии возможных потерь или выгод от достигнутого уровня риска.</w:t>
      </w:r>
      <w:bookmarkEnd w:id="42"/>
    </w:p>
    <w:p w:rsidR="00DD7011" w:rsidRPr="007A2CE4" w:rsidRDefault="00DD7011" w:rsidP="00DD7011">
      <w:pPr>
        <w:ind w:firstLine="426"/>
        <w:jc w:val="both"/>
        <w:rPr>
          <w:sz w:val="26"/>
          <w:szCs w:val="26"/>
        </w:rPr>
      </w:pPr>
      <w:r w:rsidRPr="007A2CE4">
        <w:rPr>
          <w:b/>
          <w:bCs/>
          <w:sz w:val="26"/>
          <w:szCs w:val="26"/>
        </w:rPr>
        <w:t>Процедуры внутреннего контроля, контрольные процедуры</w:t>
      </w:r>
      <w:r w:rsidRPr="007A2CE4">
        <w:rPr>
          <w:b/>
          <w:bCs/>
          <w:color w:val="C00000"/>
          <w:sz w:val="26"/>
          <w:szCs w:val="26"/>
        </w:rPr>
        <w:t xml:space="preserve"> </w:t>
      </w:r>
      <w:r w:rsidRPr="007A2CE4">
        <w:rPr>
          <w:sz w:val="26"/>
          <w:szCs w:val="26"/>
        </w:rPr>
        <w:t>– совокупность действий и мероприятий, осуществляемых в рамках системы внутреннего контроля и управления рисками Фонда, направленных на выявление нарушений нормативных правовых актов Российской Федерации и локальных правовых актов Фонда, оценку эффективности использования ресурсов, предупреждение, ограничение и предотвращение стратегических, нормативных, финансовых и операционных рисков Фонда, а также на предотвращение противоправных или недобросовестных действий со стороны контрагентов и сотрудников Фонда.</w:t>
      </w:r>
    </w:p>
    <w:p w:rsidR="00DD7011" w:rsidRPr="007A2CE4" w:rsidRDefault="00DD7011" w:rsidP="00DD7011">
      <w:pPr>
        <w:ind w:firstLine="426"/>
        <w:jc w:val="both"/>
        <w:rPr>
          <w:sz w:val="26"/>
          <w:szCs w:val="26"/>
        </w:rPr>
      </w:pPr>
      <w:bookmarkStart w:id="43" w:name="_Toc385767616"/>
      <w:r w:rsidRPr="007A2CE4">
        <w:rPr>
          <w:b/>
          <w:sz w:val="26"/>
          <w:szCs w:val="26"/>
        </w:rPr>
        <w:t>Риск</w:t>
      </w:r>
      <w:r w:rsidRPr="007A2CE4">
        <w:rPr>
          <w:sz w:val="26"/>
          <w:szCs w:val="26"/>
        </w:rPr>
        <w:t xml:space="preserve"> – влияние неопределенности на цели деятельности Фонда, то есть вероятность наступления потенциального события под влиянием внешних и/или внутренних факторов, которое может оказать негативное воздействие на достижение целей деятельности Фонда.</w:t>
      </w:r>
      <w:bookmarkEnd w:id="43"/>
    </w:p>
    <w:p w:rsidR="007A2CE4" w:rsidRDefault="007A2CE4" w:rsidP="007A2CE4">
      <w:pPr>
        <w:ind w:firstLine="426"/>
        <w:jc w:val="both"/>
        <w:rPr>
          <w:sz w:val="26"/>
          <w:szCs w:val="26"/>
        </w:rPr>
      </w:pPr>
      <w:r w:rsidRPr="007A2CE4">
        <w:rPr>
          <w:b/>
          <w:bCs/>
          <w:sz w:val="26"/>
          <w:szCs w:val="26"/>
        </w:rPr>
        <w:t>Система внутреннего контроля</w:t>
      </w:r>
      <w:r w:rsidRPr="007A2CE4">
        <w:rPr>
          <w:b/>
          <w:sz w:val="26"/>
          <w:szCs w:val="26"/>
        </w:rPr>
        <w:t xml:space="preserve"> и управления рисками </w:t>
      </w:r>
      <w:r w:rsidRPr="007A2CE4">
        <w:rPr>
          <w:sz w:val="26"/>
          <w:szCs w:val="26"/>
        </w:rPr>
        <w:t>– весь диапазон организационных мер, процедур, методов и механизмов, применяемых Фондом для обеспечения достижения целей его деятельности.</w:t>
      </w:r>
    </w:p>
    <w:p w:rsidR="00DD7011" w:rsidRPr="007A2CE4" w:rsidRDefault="00DD7011" w:rsidP="00DD7011">
      <w:pPr>
        <w:ind w:firstLine="426"/>
        <w:jc w:val="both"/>
        <w:rPr>
          <w:sz w:val="26"/>
          <w:szCs w:val="26"/>
        </w:rPr>
      </w:pPr>
      <w:bookmarkStart w:id="44" w:name="_Toc385767618"/>
      <w:r w:rsidRPr="007A2CE4">
        <w:rPr>
          <w:b/>
          <w:sz w:val="26"/>
          <w:szCs w:val="26"/>
        </w:rPr>
        <w:t>Событие</w:t>
      </w:r>
      <w:r w:rsidRPr="007A2CE4">
        <w:rPr>
          <w:sz w:val="26"/>
          <w:szCs w:val="26"/>
        </w:rPr>
        <w:t xml:space="preserve"> – возникновение или изменение ряда конкретных обстоятельств</w:t>
      </w:r>
      <w:r>
        <w:rPr>
          <w:sz w:val="26"/>
          <w:szCs w:val="26"/>
        </w:rPr>
        <w:t>.</w:t>
      </w:r>
      <w:bookmarkEnd w:id="44"/>
    </w:p>
    <w:p w:rsidR="00DD7011" w:rsidRDefault="007A2CE4" w:rsidP="00DD7011">
      <w:pPr>
        <w:ind w:firstLine="426"/>
        <w:jc w:val="both"/>
        <w:rPr>
          <w:sz w:val="26"/>
          <w:szCs w:val="26"/>
        </w:rPr>
      </w:pPr>
      <w:r w:rsidRPr="007A2CE4">
        <w:rPr>
          <w:b/>
          <w:sz w:val="26"/>
          <w:szCs w:val="26"/>
        </w:rPr>
        <w:t>Управление рисками, менеджмент риска</w:t>
      </w:r>
      <w:r w:rsidRPr="007A2CE4">
        <w:rPr>
          <w:sz w:val="26"/>
          <w:szCs w:val="26"/>
        </w:rPr>
        <w:t xml:space="preserve"> – скоординированные действия Фонда по выявлению (идентификации) рисков, разработке и реализации мер, направленных на предупреждение или снижение рисков, а также по обеспечению контроля выполнения и оценке эффективности таких мер.</w:t>
      </w:r>
      <w:bookmarkEnd w:id="15"/>
      <w:r w:rsidR="00DD7011" w:rsidRPr="00DD7011">
        <w:rPr>
          <w:b/>
          <w:sz w:val="26"/>
          <w:szCs w:val="26"/>
        </w:rPr>
        <w:t xml:space="preserve"> </w:t>
      </w:r>
      <w:r w:rsidR="00DD7011" w:rsidRPr="007A2CE4">
        <w:rPr>
          <w:b/>
          <w:sz w:val="26"/>
          <w:szCs w:val="26"/>
        </w:rPr>
        <w:t>Риск</w:t>
      </w:r>
      <w:r w:rsidR="00DD7011" w:rsidRPr="007A2CE4">
        <w:rPr>
          <w:sz w:val="26"/>
          <w:szCs w:val="26"/>
        </w:rPr>
        <w:t xml:space="preserve"> – влияние </w:t>
      </w:r>
      <w:r w:rsidR="00DD7011" w:rsidRPr="007A2CE4">
        <w:rPr>
          <w:sz w:val="26"/>
          <w:szCs w:val="26"/>
        </w:rPr>
        <w:lastRenderedPageBreak/>
        <w:t>неопределенности на цели деятельности Фонда, то есть вероятность наступления потенциального события под влиянием внешних и/или внутренних факторов, которое может оказать негативное воздействие на достижение целей деятельности Фонда.</w:t>
      </w:r>
    </w:p>
    <w:p w:rsidR="00F74E49" w:rsidRPr="007A2CE4" w:rsidRDefault="00F74E49" w:rsidP="00F74E49">
      <w:pPr>
        <w:ind w:firstLine="426"/>
        <w:jc w:val="both"/>
        <w:rPr>
          <w:sz w:val="26"/>
          <w:szCs w:val="26"/>
        </w:rPr>
      </w:pPr>
      <w:bookmarkStart w:id="45" w:name="_Toc385767639"/>
      <w:r w:rsidRPr="007A2CE4">
        <w:rPr>
          <w:b/>
          <w:sz w:val="26"/>
          <w:szCs w:val="26"/>
        </w:rPr>
        <w:t>Уязвимость</w:t>
      </w:r>
      <w:r w:rsidRPr="007A2CE4">
        <w:rPr>
          <w:sz w:val="26"/>
          <w:szCs w:val="26"/>
        </w:rPr>
        <w:t xml:space="preserve"> – внутренние свойства или слабые места объекта, вызывающие его чувствительность к источнику риска, что может привести к возникновению события и его последствий у Фонда.</w:t>
      </w:r>
      <w:bookmarkEnd w:id="45"/>
    </w:p>
    <w:p w:rsidR="007A2CE4" w:rsidRDefault="007A2CE4" w:rsidP="00F840D8">
      <w:pPr>
        <w:ind w:firstLine="426"/>
        <w:jc w:val="both"/>
        <w:rPr>
          <w:sz w:val="26"/>
          <w:szCs w:val="26"/>
        </w:rPr>
      </w:pPr>
      <w:bookmarkStart w:id="46" w:name="_Toc385767620"/>
      <w:r w:rsidRPr="007A2CE4">
        <w:rPr>
          <w:b/>
          <w:sz w:val="26"/>
          <w:szCs w:val="26"/>
        </w:rPr>
        <w:t xml:space="preserve">Факторы риска </w:t>
      </w:r>
      <w:r w:rsidRPr="007A2CE4">
        <w:rPr>
          <w:sz w:val="26"/>
          <w:szCs w:val="26"/>
        </w:rPr>
        <w:t>– внешние или внутренние факторы, которые самостоятельно или в комбинации с другими обладают возможностью вызывать повышение риска Фонда.</w:t>
      </w:r>
      <w:bookmarkEnd w:id="46"/>
    </w:p>
    <w:p w:rsidR="00F840D8" w:rsidRPr="007A2CE4" w:rsidRDefault="00F840D8" w:rsidP="00F840D8">
      <w:pPr>
        <w:ind w:firstLine="426"/>
        <w:jc w:val="both"/>
        <w:rPr>
          <w:sz w:val="26"/>
          <w:szCs w:val="26"/>
        </w:rPr>
      </w:pPr>
    </w:p>
    <w:p w:rsidR="007A2CE4" w:rsidRPr="00F840D8" w:rsidRDefault="007A2CE4" w:rsidP="00F840D8">
      <w:pPr>
        <w:pStyle w:val="a5"/>
        <w:numPr>
          <w:ilvl w:val="0"/>
          <w:numId w:val="6"/>
        </w:numPr>
        <w:tabs>
          <w:tab w:val="clear" w:pos="993"/>
          <w:tab w:val="left" w:pos="426"/>
        </w:tabs>
        <w:spacing w:line="240" w:lineRule="auto"/>
        <w:ind w:left="0" w:firstLine="0"/>
        <w:jc w:val="center"/>
        <w:rPr>
          <w:sz w:val="26"/>
          <w:szCs w:val="26"/>
        </w:rPr>
      </w:pPr>
      <w:bookmarkStart w:id="47" w:name="Par281"/>
      <w:bookmarkStart w:id="48" w:name="Par285"/>
      <w:bookmarkStart w:id="49" w:name="Par298"/>
      <w:bookmarkStart w:id="50" w:name="Par320"/>
      <w:bookmarkStart w:id="51" w:name="Par333"/>
      <w:bookmarkStart w:id="52" w:name="Par339"/>
      <w:bookmarkStart w:id="53" w:name="Par346"/>
      <w:bookmarkStart w:id="54" w:name="Par350"/>
      <w:bookmarkStart w:id="55" w:name="_Toc385623550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F840D8">
        <w:rPr>
          <w:sz w:val="26"/>
          <w:szCs w:val="26"/>
        </w:rPr>
        <w:t>Цели и задачи системы внутреннего контроля</w:t>
      </w:r>
      <w:bookmarkEnd w:id="55"/>
      <w:r w:rsidRPr="00F840D8">
        <w:rPr>
          <w:sz w:val="26"/>
          <w:szCs w:val="26"/>
        </w:rPr>
        <w:t xml:space="preserve"> и управления рисками</w:t>
      </w:r>
    </w:p>
    <w:p w:rsidR="00F840D8" w:rsidRPr="00F840D8" w:rsidRDefault="00F840D8" w:rsidP="00F840D8">
      <w:pPr>
        <w:pStyle w:val="a5"/>
        <w:tabs>
          <w:tab w:val="clear" w:pos="993"/>
          <w:tab w:val="left" w:pos="426"/>
        </w:tabs>
        <w:spacing w:line="240" w:lineRule="auto"/>
        <w:ind w:firstLine="0"/>
        <w:jc w:val="center"/>
        <w:rPr>
          <w:sz w:val="26"/>
          <w:szCs w:val="26"/>
        </w:rPr>
      </w:pPr>
    </w:p>
    <w:p w:rsidR="007A2CE4" w:rsidRPr="007A2CE4" w:rsidRDefault="007A2CE4" w:rsidP="00F840D8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Целями системы внутреннего контроля и управления рисками Фонда являются: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содействие эффективному управлению и достижению целей деятельности Фонда;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содействие соблюдению требований законодательства и локальных нормативных актов Фонда;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создание условий для своевременной подготовки и предоставления достоверной финансовой, бухгалтерской, статистической, управленческой и иной отчетности Фонда;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содействие обеспечению эффективного и рационального использования ресурсов Фонда;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обеспечение защиты прав и законных интересов собственников помещений в МКД, формирующих фонды капитального ремонта на счете</w:t>
      </w:r>
      <w:r w:rsidR="00F840D8">
        <w:rPr>
          <w:sz w:val="26"/>
          <w:szCs w:val="26"/>
        </w:rPr>
        <w:t xml:space="preserve">, </w:t>
      </w:r>
      <w:r w:rsidRPr="007A2CE4">
        <w:rPr>
          <w:sz w:val="26"/>
          <w:szCs w:val="26"/>
        </w:rPr>
        <w:t>счетах Фонда.</w:t>
      </w:r>
    </w:p>
    <w:p w:rsidR="007A2CE4" w:rsidRPr="007A2CE4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Основными задачами системы внутреннего контроля и управления рисками Фонда являются: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обеспечение непрерывного согласованного процесса управления рисками, основанного на своевременной идентификации рисков, их анализе, разработки мер их предотвращения или снижения;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создание механизмов внутреннего контроля по реализации выбранных мер предотвращения или снижения рисков;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методическое сопровождение, стандартизация и регламентация процедур внутреннего контроля и управления рисками;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реализация процедур внутреннего контроля;</w:t>
      </w:r>
    </w:p>
    <w:p w:rsidR="007A2CE4" w:rsidRPr="00F840D8" w:rsidRDefault="007A2CE4" w:rsidP="00F840D8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оценка эффективности выбранных мер предотвращения или снижения рисков</w:t>
      </w:r>
      <w:r w:rsidRPr="00F840D8">
        <w:rPr>
          <w:sz w:val="26"/>
          <w:szCs w:val="26"/>
        </w:rPr>
        <w:t>, а также непосредственно контрольных процедур и их постоянное совершенствование.</w:t>
      </w:r>
    </w:p>
    <w:p w:rsidR="00F840D8" w:rsidRPr="00F840D8" w:rsidRDefault="00F840D8" w:rsidP="00F840D8">
      <w:pPr>
        <w:pStyle w:val="2"/>
        <w:numPr>
          <w:ilvl w:val="0"/>
          <w:numId w:val="0"/>
        </w:numPr>
        <w:spacing w:line="240" w:lineRule="auto"/>
        <w:ind w:left="426"/>
        <w:rPr>
          <w:sz w:val="26"/>
          <w:szCs w:val="26"/>
        </w:rPr>
      </w:pPr>
    </w:p>
    <w:p w:rsidR="007A2CE4" w:rsidRPr="00F840D8" w:rsidRDefault="007A2CE4" w:rsidP="00F840D8">
      <w:pPr>
        <w:pStyle w:val="a5"/>
        <w:numPr>
          <w:ilvl w:val="0"/>
          <w:numId w:val="6"/>
        </w:numPr>
        <w:tabs>
          <w:tab w:val="clear" w:pos="993"/>
          <w:tab w:val="left" w:pos="426"/>
        </w:tabs>
        <w:spacing w:line="240" w:lineRule="auto"/>
        <w:ind w:left="0" w:firstLine="0"/>
        <w:jc w:val="center"/>
        <w:rPr>
          <w:sz w:val="26"/>
          <w:szCs w:val="26"/>
        </w:rPr>
      </w:pPr>
      <w:bookmarkStart w:id="56" w:name="_Toc385623551"/>
      <w:r w:rsidRPr="00F840D8">
        <w:rPr>
          <w:sz w:val="26"/>
          <w:szCs w:val="26"/>
        </w:rPr>
        <w:t>Принципы функционирования системы внутреннего контроля</w:t>
      </w:r>
      <w:bookmarkEnd w:id="56"/>
    </w:p>
    <w:p w:rsidR="00F840D8" w:rsidRPr="00F840D8" w:rsidRDefault="00F840D8" w:rsidP="00F840D8">
      <w:pPr>
        <w:pStyle w:val="a5"/>
        <w:tabs>
          <w:tab w:val="clear" w:pos="993"/>
          <w:tab w:val="left" w:pos="426"/>
        </w:tabs>
        <w:spacing w:line="240" w:lineRule="auto"/>
        <w:ind w:firstLine="0"/>
        <w:jc w:val="center"/>
        <w:rPr>
          <w:sz w:val="26"/>
          <w:szCs w:val="26"/>
        </w:rPr>
      </w:pPr>
    </w:p>
    <w:p w:rsidR="007A2CE4" w:rsidRPr="007A2CE4" w:rsidRDefault="007A2CE4" w:rsidP="00F840D8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 w:rsidRPr="00F840D8">
        <w:rPr>
          <w:sz w:val="26"/>
          <w:szCs w:val="26"/>
        </w:rPr>
        <w:t>В основе функционирования системы внутреннего контроля</w:t>
      </w:r>
      <w:r w:rsidRPr="007A2CE4">
        <w:rPr>
          <w:sz w:val="26"/>
          <w:szCs w:val="26"/>
        </w:rPr>
        <w:t xml:space="preserve"> лежат следующие принципы: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Риск-ориентированность внутреннего контроля</w:t>
      </w:r>
      <w:r w:rsidRPr="007A2CE4">
        <w:rPr>
          <w:sz w:val="26"/>
          <w:szCs w:val="26"/>
        </w:rPr>
        <w:t>.  Разрабатываемые процедуры внутреннего контроля должны быть направлены на предотвращение или снижение рисков Фонда и должны быть разработаны с учетом оценки таких рисков.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Непрерывность внутреннего контроля</w:t>
      </w:r>
      <w:r w:rsidRPr="007A2CE4">
        <w:rPr>
          <w:sz w:val="26"/>
          <w:szCs w:val="26"/>
        </w:rPr>
        <w:t xml:space="preserve">. Система внутреннего контроля действует на постоянной основе, что обеспечивает Фонду возможность </w:t>
      </w:r>
      <w:r w:rsidRPr="007A2CE4">
        <w:rPr>
          <w:sz w:val="26"/>
          <w:szCs w:val="26"/>
        </w:rPr>
        <w:lastRenderedPageBreak/>
        <w:t>своевременно выявлять отклонения, инциденты и образующиеся риски и эффективно предупреждать их возникновение в будущем.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Вовлеченность работников Фонда в процессы внутреннего контроля</w:t>
      </w:r>
      <w:r w:rsidRPr="007A2CE4">
        <w:rPr>
          <w:sz w:val="26"/>
          <w:szCs w:val="26"/>
        </w:rPr>
        <w:t>. Каждый работник должен знать, понимать и исполнять свою роль в системе внутреннего контроля, что позволяет обеспечить целостную реализацию внутреннего контроля во всех направлениях деятельности Фонда.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Четкое распределение функциональных обязанностей и ответственности</w:t>
      </w:r>
      <w:r w:rsidRPr="007A2CE4">
        <w:rPr>
          <w:sz w:val="26"/>
          <w:szCs w:val="26"/>
        </w:rPr>
        <w:t>. Функции между сотрудниками и структурными единицами Фонда распределяются таким образом, чтобы за одним работником или структурным подразделением не были одновременно закреплены обязанности по реализации каких-либо функций и обязанности по контролю за их выполнением.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Интеграция внутреннего контроля во все бизнес-процессы</w:t>
      </w:r>
      <w:r w:rsidRPr="007A2CE4">
        <w:rPr>
          <w:sz w:val="26"/>
          <w:szCs w:val="26"/>
        </w:rPr>
        <w:t>. Система внутреннего контроля должна быть органично встроена в процессы работы Фонда таким образом, чтобы обеспечить эффективный контроль, не создавая помех операционной деятельности; внутренний контроль должен охватывать все бизнес-процессы Фонда.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Комплексность внутреннего контроля</w:t>
      </w:r>
      <w:r w:rsidRPr="007A2CE4">
        <w:rPr>
          <w:sz w:val="26"/>
          <w:szCs w:val="26"/>
        </w:rPr>
        <w:t>. Процедуры внутреннего контроля должны охватывать все уровни управления организацией от разработки планов и бюджетов Фонда до простейших операций.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Приоритетность внутреннего контроля</w:t>
      </w:r>
      <w:r w:rsidRPr="007A2CE4">
        <w:rPr>
          <w:sz w:val="26"/>
          <w:szCs w:val="26"/>
        </w:rPr>
        <w:t>. Комплексный подход к процедурам контроля должен быть разумно ограничен и применяться лишь в той мере, насколько процедуры контроля необходимы и достаточны: следует взвешивать значимость рисков и выбирать важнейшие направления контроля, исключая тотальный и трудоемкий контроль незначительных угроз.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Методологическое единство</w:t>
      </w:r>
      <w:r w:rsidRPr="007A2CE4">
        <w:rPr>
          <w:sz w:val="26"/>
          <w:szCs w:val="26"/>
        </w:rPr>
        <w:t>. Процессы внутреннего контроля реализуются на основе единых требований и подходов во всех подразделениях Фонда.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Оптимальность</w:t>
      </w:r>
      <w:r w:rsidRPr="007A2CE4">
        <w:rPr>
          <w:sz w:val="26"/>
          <w:szCs w:val="26"/>
        </w:rPr>
        <w:t>. Объем и сложность процедур внутреннего контроля Фонда должны быть необходимыми и достаточными; ресурсы и затраты на процедуры внутреннего контроля не должны превышать стоимость рисков.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Формализация</w:t>
      </w:r>
      <w:r w:rsidRPr="007A2CE4">
        <w:rPr>
          <w:sz w:val="26"/>
          <w:szCs w:val="26"/>
        </w:rPr>
        <w:t>. Система внутреннего контроля должна быть формализована: риски и методы их обработки должны быть описаны, результаты выполнения контрольных процедур – оформлены документально.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Совершенствование</w:t>
      </w:r>
      <w:r w:rsidRPr="007A2CE4">
        <w:rPr>
          <w:sz w:val="26"/>
          <w:szCs w:val="26"/>
        </w:rPr>
        <w:t>. Вся документация системы внутреннего контроля должна актуализироваться и совершенствоваться для повышения эффективности управления рисками и контрольных процедур.</w:t>
      </w:r>
    </w:p>
    <w:p w:rsidR="007A2CE4" w:rsidRPr="00F840D8" w:rsidRDefault="007A2CE4" w:rsidP="00F840D8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Открытость и доступность</w:t>
      </w:r>
      <w:r w:rsidRPr="007A2CE4">
        <w:rPr>
          <w:sz w:val="26"/>
          <w:szCs w:val="26"/>
        </w:rPr>
        <w:t>. Все данные проверок, результаты мониторинга эффективности системы внутреннего контроля, информация о рисках, сбоях и нарушениях должна быть доступна всем сотрудникам Фонда, для деятельности которых эта информация может иметь значение, в целях совершенствования операций и исключения рисков.</w:t>
      </w:r>
    </w:p>
    <w:p w:rsidR="00F840D8" w:rsidRPr="007A2CE4" w:rsidRDefault="00F840D8" w:rsidP="00F840D8">
      <w:pPr>
        <w:pStyle w:val="a5"/>
        <w:tabs>
          <w:tab w:val="clear" w:pos="993"/>
          <w:tab w:val="left" w:pos="1276"/>
        </w:tabs>
        <w:spacing w:line="240" w:lineRule="auto"/>
        <w:ind w:left="426" w:firstLine="0"/>
        <w:rPr>
          <w:sz w:val="26"/>
          <w:szCs w:val="26"/>
        </w:rPr>
      </w:pPr>
    </w:p>
    <w:p w:rsidR="007A2CE4" w:rsidRPr="00F840D8" w:rsidRDefault="007A2CE4" w:rsidP="00F840D8">
      <w:pPr>
        <w:pStyle w:val="a5"/>
        <w:numPr>
          <w:ilvl w:val="0"/>
          <w:numId w:val="6"/>
        </w:numPr>
        <w:tabs>
          <w:tab w:val="clear" w:pos="993"/>
          <w:tab w:val="left" w:pos="426"/>
        </w:tabs>
        <w:spacing w:line="240" w:lineRule="auto"/>
        <w:ind w:left="0" w:firstLine="425"/>
        <w:jc w:val="center"/>
        <w:rPr>
          <w:sz w:val="26"/>
          <w:szCs w:val="26"/>
        </w:rPr>
      </w:pPr>
      <w:bookmarkStart w:id="57" w:name="_Toc385623552"/>
      <w:r w:rsidRPr="00F840D8">
        <w:rPr>
          <w:sz w:val="26"/>
          <w:szCs w:val="26"/>
        </w:rPr>
        <w:t>Ограничения системы внутреннего контроля и управления рисками</w:t>
      </w:r>
      <w:bookmarkEnd w:id="57"/>
    </w:p>
    <w:p w:rsidR="00F840D8" w:rsidRPr="00F840D8" w:rsidRDefault="00F840D8" w:rsidP="00F840D8">
      <w:pPr>
        <w:pStyle w:val="a5"/>
        <w:tabs>
          <w:tab w:val="clear" w:pos="993"/>
          <w:tab w:val="left" w:pos="426"/>
        </w:tabs>
        <w:spacing w:line="240" w:lineRule="auto"/>
        <w:ind w:left="425" w:firstLine="0"/>
        <w:jc w:val="center"/>
        <w:rPr>
          <w:sz w:val="26"/>
          <w:szCs w:val="26"/>
        </w:rPr>
      </w:pPr>
    </w:p>
    <w:p w:rsidR="007A2CE4" w:rsidRPr="007A2CE4" w:rsidRDefault="007A2CE4" w:rsidP="00F840D8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Существуют сложно поддающиеся управлению риски, когда источники и факторы риска находятся за рамками влияния Фонда. В таком случае единственным доступным способом обработки риска является его принятие, а единственной целью процедур внутреннего контроля в отношении таких рисков – проверка и подтверждение факта, что ответственным сотрудникам Фонда известны соответствующие источники и факторы риска, а также его возможные последствия.</w:t>
      </w:r>
    </w:p>
    <w:p w:rsidR="007A2CE4" w:rsidRPr="007A2CE4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lastRenderedPageBreak/>
        <w:t>При разработке методов предотвращения или снижения рисков, а также процедур внутреннего контроля следует принимать во внимание следующие факторы, оказывающие влияние на эффективность функционирования системы внутреннего контроля и управления рисками Фонда: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субъективность суждений, которая может привести к принятию ошибочных решений в отношении методов предотвращения или снижения рисков и в отношении процедур внутреннего контроля;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отсутствие или искажение данных для оценки рисков с требуемой точностью;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непреднамеренные действия или бездействие сотрудников Фонда (халатность, низкая исполнительская дисциплина, недостаток квалификации и так далее), влекущие прерывание функционирования системы внутреннего контроля и управления рисками или снижение его эффективности;</w:t>
      </w:r>
    </w:p>
    <w:p w:rsidR="007A2CE4" w:rsidRPr="00F840D8" w:rsidRDefault="007A2CE4" w:rsidP="00F840D8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намеренные недобросовестные действия одного или нескольких сотрудников Фонда, направленные на прерывание функционирования системы внутреннего контроля и управления рисками или на снижение его эффективности.</w:t>
      </w:r>
    </w:p>
    <w:p w:rsidR="00F840D8" w:rsidRPr="007A2CE4" w:rsidRDefault="00F840D8" w:rsidP="00F840D8">
      <w:pPr>
        <w:pStyle w:val="2"/>
        <w:numPr>
          <w:ilvl w:val="0"/>
          <w:numId w:val="0"/>
        </w:numPr>
        <w:spacing w:line="240" w:lineRule="auto"/>
        <w:ind w:left="426"/>
        <w:rPr>
          <w:sz w:val="26"/>
          <w:szCs w:val="26"/>
        </w:rPr>
      </w:pPr>
    </w:p>
    <w:p w:rsidR="007A2CE4" w:rsidRPr="00F840D8" w:rsidRDefault="007A2CE4" w:rsidP="00F840D8">
      <w:pPr>
        <w:pStyle w:val="a5"/>
        <w:numPr>
          <w:ilvl w:val="0"/>
          <w:numId w:val="6"/>
        </w:numPr>
        <w:tabs>
          <w:tab w:val="clear" w:pos="993"/>
          <w:tab w:val="left" w:pos="426"/>
        </w:tabs>
        <w:spacing w:line="240" w:lineRule="auto"/>
        <w:ind w:left="0" w:firstLine="425"/>
        <w:jc w:val="center"/>
        <w:rPr>
          <w:sz w:val="26"/>
          <w:szCs w:val="26"/>
        </w:rPr>
      </w:pPr>
      <w:bookmarkStart w:id="58" w:name="_Toc385767664"/>
      <w:bookmarkStart w:id="59" w:name="_Toc385769062"/>
      <w:r w:rsidRPr="00F840D8">
        <w:rPr>
          <w:sz w:val="26"/>
          <w:szCs w:val="26"/>
        </w:rPr>
        <w:t xml:space="preserve">Источники и критерии риска, объекты </w:t>
      </w:r>
      <w:bookmarkEnd w:id="58"/>
      <w:bookmarkEnd w:id="59"/>
      <w:r w:rsidRPr="00F840D8">
        <w:rPr>
          <w:sz w:val="26"/>
          <w:szCs w:val="26"/>
        </w:rPr>
        <w:t>внутреннего контроля</w:t>
      </w:r>
    </w:p>
    <w:p w:rsidR="00F840D8" w:rsidRPr="007A2CE4" w:rsidRDefault="00F840D8" w:rsidP="00F840D8">
      <w:pPr>
        <w:pStyle w:val="a5"/>
        <w:tabs>
          <w:tab w:val="clear" w:pos="993"/>
          <w:tab w:val="left" w:pos="426"/>
        </w:tabs>
        <w:spacing w:line="240" w:lineRule="auto"/>
        <w:ind w:left="425" w:firstLine="0"/>
        <w:jc w:val="center"/>
        <w:rPr>
          <w:b/>
          <w:sz w:val="26"/>
          <w:szCs w:val="26"/>
        </w:rPr>
      </w:pPr>
    </w:p>
    <w:p w:rsidR="007A2CE4" w:rsidRPr="007A2CE4" w:rsidRDefault="007A2CE4" w:rsidP="00F840D8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bookmarkStart w:id="60" w:name="_Toc385767665"/>
      <w:r w:rsidRPr="007A2CE4">
        <w:rPr>
          <w:sz w:val="26"/>
          <w:szCs w:val="26"/>
        </w:rPr>
        <w:t>Деятельность Фонда подвержена действию рисков из внешних и внутренних источников. При идентификации и оценке таких рисков, при выборе методов их предотвращения и снижения необходимо отталкиваться от основных целей деятельности Фонда, закрепленных в Ж</w:t>
      </w:r>
      <w:r w:rsidR="00F840D8">
        <w:rPr>
          <w:sz w:val="26"/>
          <w:szCs w:val="26"/>
        </w:rPr>
        <w:t>К</w:t>
      </w:r>
      <w:r w:rsidRPr="007A2CE4">
        <w:rPr>
          <w:sz w:val="26"/>
          <w:szCs w:val="26"/>
        </w:rPr>
        <w:t xml:space="preserve"> РФ, законах Чувашской Республики, регламентирующих функциональную деятельность Фонда, а также в Уставе Фонда</w:t>
      </w:r>
      <w:bookmarkEnd w:id="60"/>
      <w:r w:rsidRPr="007A2CE4">
        <w:rPr>
          <w:sz w:val="26"/>
          <w:szCs w:val="26"/>
        </w:rPr>
        <w:t>.</w:t>
      </w:r>
    </w:p>
    <w:p w:rsidR="007A2CE4" w:rsidRPr="007A2CE4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bookmarkStart w:id="61" w:name="_Toc385767668"/>
      <w:r w:rsidRPr="007A2CE4">
        <w:rPr>
          <w:sz w:val="26"/>
          <w:szCs w:val="26"/>
        </w:rPr>
        <w:t>Источниками рисков Фонда с учетом целей его деятельности являются:</w:t>
      </w:r>
      <w:bookmarkEnd w:id="61"/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62" w:name="_Toc385767669"/>
      <w:r w:rsidRPr="007A2CE4">
        <w:rPr>
          <w:sz w:val="26"/>
          <w:szCs w:val="26"/>
        </w:rPr>
        <w:t xml:space="preserve">деятельность Фонда по управлению средствами фондов капитального ремонта общего имущества в МКД, </w:t>
      </w:r>
      <w:bookmarkEnd w:id="62"/>
      <w:r w:rsidRPr="007A2CE4">
        <w:rPr>
          <w:sz w:val="26"/>
          <w:szCs w:val="26"/>
        </w:rPr>
        <w:t>формируемых на счете</w:t>
      </w:r>
      <w:r w:rsidR="006F5CC5">
        <w:rPr>
          <w:sz w:val="26"/>
          <w:szCs w:val="26"/>
        </w:rPr>
        <w:t>,</w:t>
      </w:r>
      <w:r w:rsidRPr="007A2CE4">
        <w:rPr>
          <w:sz w:val="26"/>
          <w:szCs w:val="26"/>
        </w:rPr>
        <w:t>счетах Фонда;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63" w:name="_Toc385767670"/>
      <w:r w:rsidRPr="007A2CE4">
        <w:rPr>
          <w:sz w:val="26"/>
          <w:szCs w:val="26"/>
        </w:rPr>
        <w:t>деятельность Фонда по управлению финансовыми ресурсами Фонда, направляемыми на административно-хозяйственную деятельность</w:t>
      </w:r>
      <w:bookmarkEnd w:id="63"/>
      <w:r w:rsidRPr="007A2CE4">
        <w:rPr>
          <w:sz w:val="26"/>
          <w:szCs w:val="26"/>
        </w:rPr>
        <w:t>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64" w:name="_Toc385767671"/>
      <w:r w:rsidRPr="007A2CE4">
        <w:rPr>
          <w:sz w:val="26"/>
          <w:szCs w:val="26"/>
        </w:rPr>
        <w:t>деятельность Фонда по размещению временно свободных средств</w:t>
      </w:r>
      <w:bookmarkEnd w:id="64"/>
      <w:r w:rsidRPr="007A2CE4">
        <w:rPr>
          <w:sz w:val="26"/>
          <w:szCs w:val="26"/>
        </w:rPr>
        <w:t xml:space="preserve">; 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65" w:name="_Toc385767672"/>
      <w:r w:rsidRPr="007A2CE4">
        <w:rPr>
          <w:sz w:val="26"/>
          <w:szCs w:val="26"/>
        </w:rPr>
        <w:t>деятельность по управлению предоставляемыми Фонду мерами государственной и муниципальной поддержки;</w:t>
      </w:r>
      <w:bookmarkEnd w:id="65"/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66" w:name="_Toc385767675"/>
      <w:r w:rsidRPr="007A2CE4">
        <w:rPr>
          <w:sz w:val="26"/>
          <w:szCs w:val="26"/>
        </w:rPr>
        <w:t>деятельность по организации взаимодействия с собственниками помещений, которые формируют фонды капитального ремонта на счете</w:t>
      </w:r>
      <w:r w:rsidR="00294630">
        <w:rPr>
          <w:sz w:val="26"/>
          <w:szCs w:val="26"/>
        </w:rPr>
        <w:t xml:space="preserve">, </w:t>
      </w:r>
      <w:r w:rsidRPr="007A2CE4">
        <w:rPr>
          <w:sz w:val="26"/>
          <w:szCs w:val="26"/>
        </w:rPr>
        <w:t xml:space="preserve">счетах Фонда, с подрядными организациями, с органами власти и иными </w:t>
      </w:r>
      <w:bookmarkEnd w:id="66"/>
      <w:r w:rsidRPr="007A2CE4">
        <w:rPr>
          <w:sz w:val="26"/>
          <w:szCs w:val="26"/>
        </w:rPr>
        <w:t>заинтересованными лицами;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67" w:name="_Toc385767676"/>
      <w:r w:rsidRPr="007A2CE4">
        <w:rPr>
          <w:sz w:val="26"/>
          <w:szCs w:val="26"/>
        </w:rPr>
        <w:t>деятельность по осуществлению в соответствии с Градостроительным кодексом Р</w:t>
      </w:r>
      <w:r w:rsidR="006F5CC5">
        <w:rPr>
          <w:sz w:val="26"/>
          <w:szCs w:val="26"/>
        </w:rPr>
        <w:t xml:space="preserve">оссийской </w:t>
      </w:r>
      <w:r w:rsidRPr="007A2CE4">
        <w:rPr>
          <w:sz w:val="26"/>
          <w:szCs w:val="26"/>
        </w:rPr>
        <w:t>Ф</w:t>
      </w:r>
      <w:r w:rsidR="006F5CC5">
        <w:rPr>
          <w:sz w:val="26"/>
          <w:szCs w:val="26"/>
        </w:rPr>
        <w:t>едерации</w:t>
      </w:r>
      <w:r w:rsidRPr="007A2CE4">
        <w:rPr>
          <w:sz w:val="26"/>
          <w:szCs w:val="26"/>
        </w:rPr>
        <w:t>, Ж</w:t>
      </w:r>
      <w:r w:rsidR="006F5CC5">
        <w:rPr>
          <w:sz w:val="26"/>
          <w:szCs w:val="26"/>
        </w:rPr>
        <w:t>К</w:t>
      </w:r>
      <w:r w:rsidRPr="007A2CE4">
        <w:rPr>
          <w:sz w:val="26"/>
          <w:szCs w:val="26"/>
        </w:rPr>
        <w:t xml:space="preserve"> РФ и иными нормативными правовыми актами Российской Федерации, Чувашской Республики функций технического заказчика по капитальному ремонту общего имущества в МКД</w:t>
      </w:r>
      <w:bookmarkEnd w:id="67"/>
      <w:r w:rsidRPr="007A2CE4">
        <w:rPr>
          <w:sz w:val="26"/>
          <w:szCs w:val="26"/>
        </w:rPr>
        <w:t xml:space="preserve">; 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68" w:name="_Toc385767678"/>
      <w:r w:rsidRPr="007A2CE4">
        <w:rPr>
          <w:sz w:val="26"/>
          <w:szCs w:val="26"/>
        </w:rPr>
        <w:t>деятельность по контролю качества работ и услуг подрядных организаций по проведению капитального ремонта (строительный контроль)</w:t>
      </w:r>
      <w:bookmarkEnd w:id="68"/>
      <w:r w:rsidRPr="007A2CE4">
        <w:rPr>
          <w:sz w:val="26"/>
          <w:szCs w:val="26"/>
        </w:rPr>
        <w:t>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69" w:name="_Toc385767680"/>
      <w:r w:rsidRPr="007A2CE4">
        <w:rPr>
          <w:sz w:val="26"/>
          <w:szCs w:val="26"/>
        </w:rPr>
        <w:t>деятельность по ведению учета средств фондов капитального ремонта, формируемых на счете</w:t>
      </w:r>
      <w:r w:rsidR="006F5CC5">
        <w:rPr>
          <w:sz w:val="26"/>
          <w:szCs w:val="26"/>
        </w:rPr>
        <w:t>,</w:t>
      </w:r>
      <w:r w:rsidR="00294630">
        <w:rPr>
          <w:sz w:val="26"/>
          <w:szCs w:val="26"/>
        </w:rPr>
        <w:t xml:space="preserve"> </w:t>
      </w:r>
      <w:r w:rsidRPr="007A2CE4">
        <w:rPr>
          <w:sz w:val="26"/>
          <w:szCs w:val="26"/>
        </w:rPr>
        <w:t>счетах Фонда.</w:t>
      </w:r>
      <w:bookmarkEnd w:id="69"/>
    </w:p>
    <w:p w:rsidR="007A2CE4" w:rsidRPr="007A2CE4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bookmarkStart w:id="70" w:name="_Toc385767681"/>
      <w:r w:rsidRPr="007A2CE4">
        <w:rPr>
          <w:sz w:val="26"/>
          <w:szCs w:val="26"/>
        </w:rPr>
        <w:t>Критериями рисков Фонда с учетом целей деятельности и источников риска являются:</w:t>
      </w:r>
      <w:bookmarkEnd w:id="70"/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71" w:name="_Toc385767682"/>
      <w:r w:rsidRPr="007A2CE4">
        <w:rPr>
          <w:sz w:val="26"/>
          <w:szCs w:val="26"/>
        </w:rPr>
        <w:t>степень угрозы достижению целей деятельности Фонда;</w:t>
      </w:r>
      <w:bookmarkEnd w:id="71"/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72" w:name="_Toc385767683"/>
      <w:r w:rsidRPr="007A2CE4">
        <w:rPr>
          <w:sz w:val="26"/>
          <w:szCs w:val="26"/>
        </w:rPr>
        <w:t>соответствие нормам действующего законодательства;</w:t>
      </w:r>
      <w:bookmarkEnd w:id="72"/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73" w:name="_Toc385767684"/>
      <w:r w:rsidRPr="007A2CE4">
        <w:rPr>
          <w:sz w:val="26"/>
          <w:szCs w:val="26"/>
        </w:rPr>
        <w:lastRenderedPageBreak/>
        <w:t>соответствие законным требованиям и ожиданиям собственников помещений в МКД, фонды капитального ремонта которых формируются на счете/счетах Фонда;</w:t>
      </w:r>
      <w:bookmarkEnd w:id="73"/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74" w:name="_Toc385767685"/>
      <w:r w:rsidRPr="007A2CE4">
        <w:rPr>
          <w:sz w:val="26"/>
          <w:szCs w:val="26"/>
        </w:rPr>
        <w:t>степень угрозы репутации Фонда и репутации новой системы капитального ремонта общего имущества в МКД в целом.</w:t>
      </w:r>
      <w:bookmarkEnd w:id="74"/>
    </w:p>
    <w:p w:rsidR="007A2CE4" w:rsidRPr="007A2CE4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bookmarkStart w:id="75" w:name="_Toc385767686"/>
      <w:r w:rsidRPr="007A2CE4">
        <w:rPr>
          <w:sz w:val="26"/>
          <w:szCs w:val="26"/>
        </w:rPr>
        <w:t>Объектами внутреннего контроля в деятельности Фонда являются:</w:t>
      </w:r>
      <w:bookmarkEnd w:id="75"/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76" w:name="_Toc385767687"/>
      <w:r w:rsidRPr="007A2CE4">
        <w:rPr>
          <w:sz w:val="26"/>
          <w:szCs w:val="26"/>
        </w:rPr>
        <w:t>интересы собственников помещений в МКД, формирующих фонды капитального ремонта общего имущества в МКД на счете</w:t>
      </w:r>
      <w:r w:rsidR="00294630">
        <w:rPr>
          <w:sz w:val="26"/>
          <w:szCs w:val="26"/>
        </w:rPr>
        <w:t xml:space="preserve">, </w:t>
      </w:r>
      <w:r w:rsidRPr="007A2CE4">
        <w:rPr>
          <w:sz w:val="26"/>
          <w:szCs w:val="26"/>
        </w:rPr>
        <w:t>счетах Фонда</w:t>
      </w:r>
      <w:bookmarkEnd w:id="76"/>
      <w:r w:rsidRPr="007A2CE4">
        <w:rPr>
          <w:sz w:val="26"/>
          <w:szCs w:val="26"/>
        </w:rPr>
        <w:t>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77" w:name="_Toc385767688"/>
      <w:r w:rsidRPr="007A2CE4">
        <w:rPr>
          <w:sz w:val="26"/>
          <w:szCs w:val="26"/>
        </w:rPr>
        <w:t xml:space="preserve">интересы исполнительной власти Российской Федерации в части ответственности за реализацию </w:t>
      </w:r>
      <w:bookmarkEnd w:id="77"/>
      <w:r w:rsidRPr="007A2CE4">
        <w:rPr>
          <w:sz w:val="26"/>
          <w:szCs w:val="26"/>
        </w:rPr>
        <w:t>новой системы капитального ремонта общего имущества в МКД;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78" w:name="_Toc385767689"/>
      <w:r w:rsidRPr="007A2CE4">
        <w:rPr>
          <w:sz w:val="26"/>
          <w:szCs w:val="26"/>
        </w:rPr>
        <w:t>качество и безопасность производства работ по капитальному ремонту общего имущества в МКД, а также качество результатов таких работ.</w:t>
      </w:r>
      <w:bookmarkEnd w:id="78"/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bookmarkStart w:id="79" w:name="_Toc385767690"/>
      <w:r w:rsidRPr="007A2CE4">
        <w:rPr>
          <w:sz w:val="26"/>
          <w:szCs w:val="26"/>
        </w:rPr>
        <w:t>сохранность, соблюдение целевого назначения и эффективность использования средств фондов капитального ремонта</w:t>
      </w:r>
      <w:bookmarkEnd w:id="79"/>
      <w:r w:rsidRPr="007A2CE4">
        <w:rPr>
          <w:sz w:val="26"/>
          <w:szCs w:val="26"/>
        </w:rPr>
        <w:t>;</w:t>
      </w:r>
    </w:p>
    <w:p w:rsidR="007A2CE4" w:rsidRPr="007A2CE4" w:rsidRDefault="007A2CE4" w:rsidP="00294630">
      <w:pPr>
        <w:pStyle w:val="2"/>
        <w:spacing w:line="240" w:lineRule="auto"/>
        <w:rPr>
          <w:sz w:val="26"/>
          <w:szCs w:val="26"/>
        </w:rPr>
      </w:pPr>
      <w:bookmarkStart w:id="80" w:name="_Toc385767691"/>
      <w:r w:rsidRPr="007A2CE4">
        <w:rPr>
          <w:sz w:val="26"/>
          <w:szCs w:val="26"/>
        </w:rPr>
        <w:t>сохранность, обеспечение целевого и эффективного использования средств, получаемых Фондом в качестве мер государственной и муниципальной поддержки</w:t>
      </w:r>
      <w:bookmarkEnd w:id="80"/>
      <w:r w:rsidRPr="007A2CE4">
        <w:rPr>
          <w:sz w:val="26"/>
          <w:szCs w:val="26"/>
        </w:rPr>
        <w:t xml:space="preserve"> реализации региональной программы капитального ремонта общего имущества в МКД;</w:t>
      </w:r>
    </w:p>
    <w:p w:rsidR="007A2CE4" w:rsidRPr="00294630" w:rsidRDefault="007A2CE4" w:rsidP="00294630">
      <w:pPr>
        <w:pStyle w:val="2"/>
        <w:spacing w:line="240" w:lineRule="auto"/>
        <w:rPr>
          <w:sz w:val="26"/>
          <w:szCs w:val="26"/>
        </w:rPr>
      </w:pPr>
      <w:bookmarkStart w:id="81" w:name="_Toc385767692"/>
      <w:r w:rsidRPr="007A2CE4">
        <w:rPr>
          <w:sz w:val="26"/>
          <w:szCs w:val="26"/>
        </w:rPr>
        <w:t>связи с общественностью, деловая репутация Фонда, а также отношение к деятельности Фонда собственников помещений в МКД.</w:t>
      </w:r>
      <w:bookmarkStart w:id="82" w:name="_Toc385767693"/>
      <w:bookmarkEnd w:id="81"/>
      <w:bookmarkEnd w:id="82"/>
    </w:p>
    <w:p w:rsidR="00294630" w:rsidRPr="007A2CE4" w:rsidRDefault="00294630" w:rsidP="00294630">
      <w:pPr>
        <w:pStyle w:val="2"/>
        <w:numPr>
          <w:ilvl w:val="0"/>
          <w:numId w:val="0"/>
        </w:numPr>
        <w:spacing w:line="240" w:lineRule="auto"/>
        <w:ind w:left="426"/>
        <w:rPr>
          <w:sz w:val="26"/>
          <w:szCs w:val="26"/>
        </w:rPr>
      </w:pPr>
    </w:p>
    <w:p w:rsidR="007A2CE4" w:rsidRPr="00294630" w:rsidRDefault="007A2CE4" w:rsidP="00294630">
      <w:pPr>
        <w:pStyle w:val="a5"/>
        <w:numPr>
          <w:ilvl w:val="0"/>
          <w:numId w:val="6"/>
        </w:numPr>
        <w:tabs>
          <w:tab w:val="clear" w:pos="993"/>
          <w:tab w:val="left" w:pos="284"/>
        </w:tabs>
        <w:spacing w:line="240" w:lineRule="auto"/>
        <w:ind w:left="0" w:firstLine="0"/>
        <w:jc w:val="center"/>
        <w:rPr>
          <w:sz w:val="26"/>
          <w:szCs w:val="26"/>
        </w:rPr>
      </w:pPr>
      <w:r w:rsidRPr="00294630">
        <w:rPr>
          <w:sz w:val="26"/>
          <w:szCs w:val="26"/>
        </w:rPr>
        <w:t>Инфраструктура системы внутреннего контроля и управления рисками Фонда</w:t>
      </w:r>
    </w:p>
    <w:p w:rsidR="00294630" w:rsidRPr="007A2CE4" w:rsidRDefault="00294630" w:rsidP="00294630">
      <w:pPr>
        <w:pStyle w:val="a5"/>
        <w:tabs>
          <w:tab w:val="clear" w:pos="993"/>
          <w:tab w:val="left" w:pos="284"/>
        </w:tabs>
        <w:spacing w:before="120" w:after="120" w:line="240" w:lineRule="auto"/>
        <w:ind w:firstLine="0"/>
        <w:jc w:val="center"/>
        <w:rPr>
          <w:b/>
          <w:sz w:val="26"/>
          <w:szCs w:val="26"/>
        </w:rPr>
      </w:pPr>
    </w:p>
    <w:p w:rsidR="007A2CE4" w:rsidRPr="007A2CE4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К субъектам системы внутреннего контроля и управления рисками Фонда относятся органы управления, должностные лица и </w:t>
      </w:r>
      <w:r w:rsidR="00294630">
        <w:rPr>
          <w:sz w:val="26"/>
          <w:szCs w:val="26"/>
        </w:rPr>
        <w:t xml:space="preserve">работники </w:t>
      </w:r>
      <w:r w:rsidRPr="007A2CE4">
        <w:rPr>
          <w:sz w:val="26"/>
          <w:szCs w:val="26"/>
        </w:rPr>
        <w:t xml:space="preserve">Фонда, которые обладают в рамках системы внутреннего контроля и управления рисками следующими полномочиями и ответственностью: 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F30762">
        <w:rPr>
          <w:b/>
          <w:sz w:val="26"/>
          <w:szCs w:val="26"/>
        </w:rPr>
        <w:t>Попечительский совет Фонда</w:t>
      </w:r>
      <w:r w:rsidRPr="00F30762">
        <w:rPr>
          <w:sz w:val="26"/>
          <w:szCs w:val="26"/>
        </w:rPr>
        <w:t>.</w:t>
      </w:r>
      <w:r w:rsidRPr="007A2CE4">
        <w:rPr>
          <w:sz w:val="26"/>
          <w:szCs w:val="26"/>
        </w:rPr>
        <w:t xml:space="preserve"> </w:t>
      </w:r>
      <w:r w:rsidR="00F30762">
        <w:rPr>
          <w:sz w:val="26"/>
          <w:szCs w:val="26"/>
        </w:rPr>
        <w:t xml:space="preserve">Осуществляет надзор </w:t>
      </w:r>
      <w:proofErr w:type="gramStart"/>
      <w:r w:rsidR="00F30762">
        <w:rPr>
          <w:sz w:val="26"/>
          <w:szCs w:val="26"/>
        </w:rPr>
        <w:t>на осуществлением</w:t>
      </w:r>
      <w:proofErr w:type="gramEnd"/>
      <w:r w:rsidR="00F30762">
        <w:rPr>
          <w:sz w:val="26"/>
          <w:szCs w:val="26"/>
        </w:rPr>
        <w:t xml:space="preserve"> </w:t>
      </w:r>
      <w:r w:rsidRPr="007A2CE4">
        <w:rPr>
          <w:sz w:val="26"/>
          <w:szCs w:val="26"/>
        </w:rPr>
        <w:t>внутреннего контроля;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b/>
          <w:sz w:val="26"/>
          <w:szCs w:val="26"/>
        </w:rPr>
        <w:t>генеральный директор Фонда</w:t>
      </w:r>
      <w:r w:rsidRPr="007A2CE4">
        <w:rPr>
          <w:sz w:val="26"/>
          <w:szCs w:val="26"/>
        </w:rPr>
        <w:t>. Организует функционирование системы внутреннего контроля и управления рисками;</w:t>
      </w:r>
    </w:p>
    <w:p w:rsidR="007A2CE4" w:rsidRPr="00672827" w:rsidRDefault="00A36970" w:rsidP="007A2CE4">
      <w:pPr>
        <w:pStyle w:val="2"/>
        <w:spacing w:line="240" w:lineRule="auto"/>
        <w:rPr>
          <w:sz w:val="26"/>
          <w:szCs w:val="26"/>
        </w:rPr>
      </w:pPr>
      <w:r w:rsidRPr="00672827">
        <w:rPr>
          <w:b/>
          <w:sz w:val="26"/>
          <w:szCs w:val="26"/>
        </w:rPr>
        <w:t>специалист по внутреннему</w:t>
      </w:r>
      <w:r w:rsidR="007A2CE4" w:rsidRPr="00672827">
        <w:rPr>
          <w:b/>
          <w:sz w:val="26"/>
          <w:szCs w:val="26"/>
        </w:rPr>
        <w:t xml:space="preserve"> контрол</w:t>
      </w:r>
      <w:r w:rsidRPr="00672827">
        <w:rPr>
          <w:b/>
          <w:sz w:val="26"/>
          <w:szCs w:val="26"/>
        </w:rPr>
        <w:t>ю</w:t>
      </w:r>
      <w:r w:rsidR="007A2CE4" w:rsidRPr="00672827">
        <w:rPr>
          <w:b/>
          <w:sz w:val="26"/>
          <w:szCs w:val="26"/>
        </w:rPr>
        <w:t xml:space="preserve"> Фонда</w:t>
      </w:r>
      <w:r w:rsidR="007A2CE4" w:rsidRPr="00672827">
        <w:rPr>
          <w:sz w:val="26"/>
          <w:szCs w:val="26"/>
        </w:rPr>
        <w:t>. Обеспечивает методологию организации и осуществления внутреннего контроля; координирует деятельность по организации и осуществлению процедур внутреннего контроля; организует проведение процедур внутреннего контроля в соответствии с установленным порядком; организует мониторинг эффективности системы внутреннего контроля и управления рисками; несет ответственность за непрерывную реализацию процедур внутреннего контроля и за эффективность системы внутреннего контроля и управления рисками в целом;</w:t>
      </w:r>
      <w:r w:rsidR="00672827">
        <w:rPr>
          <w:sz w:val="26"/>
          <w:szCs w:val="26"/>
        </w:rPr>
        <w:t xml:space="preserve"> п</w:t>
      </w:r>
      <w:r w:rsidR="007A2CE4" w:rsidRPr="00672827">
        <w:rPr>
          <w:sz w:val="26"/>
          <w:szCs w:val="26"/>
        </w:rPr>
        <w:t>ровод</w:t>
      </w:r>
      <w:r w:rsidR="00672827">
        <w:rPr>
          <w:sz w:val="26"/>
          <w:szCs w:val="26"/>
        </w:rPr>
        <w:t>и</w:t>
      </w:r>
      <w:r w:rsidR="007A2CE4" w:rsidRPr="00672827">
        <w:rPr>
          <w:sz w:val="26"/>
          <w:szCs w:val="26"/>
        </w:rPr>
        <w:t>т процедуры внутреннего контроля; участву</w:t>
      </w:r>
      <w:r w:rsidR="00672827">
        <w:rPr>
          <w:sz w:val="26"/>
          <w:szCs w:val="26"/>
        </w:rPr>
        <w:t>е</w:t>
      </w:r>
      <w:r w:rsidR="007A2CE4" w:rsidRPr="00672827">
        <w:rPr>
          <w:sz w:val="26"/>
          <w:szCs w:val="26"/>
        </w:rPr>
        <w:t>т в мониторинге эффективности системы внутреннего контроля и управления рисками;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b/>
          <w:sz w:val="26"/>
          <w:szCs w:val="26"/>
        </w:rPr>
        <w:t>руководители структурных подразделений Фонда</w:t>
      </w:r>
      <w:r w:rsidRPr="007A2CE4">
        <w:rPr>
          <w:sz w:val="26"/>
          <w:szCs w:val="26"/>
        </w:rPr>
        <w:t>. Несут ответственность за идентификацию рисков в рамках своих функциональных направлений; участвуют в оценке рисков и разработке мер их предотвращения или снижения; несут ответственность за реализацию таких мер;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b/>
          <w:sz w:val="26"/>
          <w:szCs w:val="26"/>
        </w:rPr>
        <w:t xml:space="preserve">прочие </w:t>
      </w:r>
      <w:r w:rsidR="001D3E9E">
        <w:rPr>
          <w:b/>
          <w:sz w:val="26"/>
          <w:szCs w:val="26"/>
        </w:rPr>
        <w:t xml:space="preserve">работники </w:t>
      </w:r>
      <w:r w:rsidRPr="007A2CE4">
        <w:rPr>
          <w:b/>
          <w:sz w:val="26"/>
          <w:szCs w:val="26"/>
        </w:rPr>
        <w:t>Фонда</w:t>
      </w:r>
      <w:r w:rsidRPr="007A2CE4">
        <w:rPr>
          <w:sz w:val="26"/>
          <w:szCs w:val="26"/>
        </w:rPr>
        <w:t>. Участвуют в идентификации рисков в рамках своих функциональных обязанностей; выполняют мероприятия, предусмотренные мерами, направленными на предотвращение или снижение рисков.</w:t>
      </w:r>
    </w:p>
    <w:p w:rsidR="007A2CE4" w:rsidRDefault="005C2EAC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Специалист по </w:t>
      </w:r>
      <w:r w:rsidR="007A2CE4" w:rsidRPr="007A2CE4">
        <w:rPr>
          <w:sz w:val="26"/>
          <w:szCs w:val="26"/>
        </w:rPr>
        <w:t>внутренне</w:t>
      </w:r>
      <w:r>
        <w:rPr>
          <w:sz w:val="26"/>
          <w:szCs w:val="26"/>
        </w:rPr>
        <w:t>му</w:t>
      </w:r>
      <w:r w:rsidR="007A2CE4" w:rsidRPr="007A2CE4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ю</w:t>
      </w:r>
      <w:r w:rsidR="007A2CE4" w:rsidRPr="007A2CE4">
        <w:rPr>
          <w:sz w:val="26"/>
          <w:szCs w:val="26"/>
        </w:rPr>
        <w:t xml:space="preserve"> подчиняется генеральному директору Фонда, отчитывается о результатах проводим</w:t>
      </w:r>
      <w:r w:rsidR="001D3E9E">
        <w:rPr>
          <w:sz w:val="26"/>
          <w:szCs w:val="26"/>
        </w:rPr>
        <w:t>ой работы генеральному директору</w:t>
      </w:r>
      <w:r w:rsidR="007A2CE4" w:rsidRPr="007A2CE4">
        <w:rPr>
          <w:sz w:val="26"/>
          <w:szCs w:val="26"/>
        </w:rPr>
        <w:t>.</w:t>
      </w:r>
    </w:p>
    <w:p w:rsidR="00743088" w:rsidRPr="007A2CE4" w:rsidRDefault="00743088" w:rsidP="00743088">
      <w:pPr>
        <w:pStyle w:val="a5"/>
        <w:spacing w:line="240" w:lineRule="auto"/>
        <w:ind w:left="426" w:firstLine="0"/>
        <w:rPr>
          <w:sz w:val="26"/>
          <w:szCs w:val="26"/>
        </w:rPr>
      </w:pPr>
    </w:p>
    <w:p w:rsidR="007A2CE4" w:rsidRPr="001D3E9E" w:rsidRDefault="007A2CE4" w:rsidP="001D3E9E">
      <w:pPr>
        <w:pStyle w:val="a5"/>
        <w:numPr>
          <w:ilvl w:val="0"/>
          <w:numId w:val="6"/>
        </w:numPr>
        <w:tabs>
          <w:tab w:val="clear" w:pos="993"/>
          <w:tab w:val="left" w:pos="426"/>
        </w:tabs>
        <w:spacing w:line="240" w:lineRule="auto"/>
        <w:ind w:left="0" w:firstLine="425"/>
        <w:jc w:val="center"/>
        <w:rPr>
          <w:sz w:val="26"/>
          <w:szCs w:val="26"/>
        </w:rPr>
      </w:pPr>
      <w:bookmarkStart w:id="83" w:name="_Toc385623555"/>
      <w:r w:rsidRPr="001D3E9E">
        <w:rPr>
          <w:sz w:val="26"/>
          <w:szCs w:val="26"/>
        </w:rPr>
        <w:t>Компоненты системы внутреннего контроля и управления рисками</w:t>
      </w:r>
      <w:bookmarkEnd w:id="83"/>
    </w:p>
    <w:p w:rsidR="001D3E9E" w:rsidRPr="001D3E9E" w:rsidRDefault="001D3E9E" w:rsidP="001D3E9E">
      <w:pPr>
        <w:pStyle w:val="a5"/>
        <w:tabs>
          <w:tab w:val="clear" w:pos="993"/>
          <w:tab w:val="left" w:pos="426"/>
        </w:tabs>
        <w:spacing w:line="240" w:lineRule="auto"/>
        <w:ind w:left="425" w:firstLine="0"/>
        <w:jc w:val="center"/>
        <w:rPr>
          <w:sz w:val="26"/>
          <w:szCs w:val="26"/>
        </w:rPr>
      </w:pPr>
    </w:p>
    <w:p w:rsidR="007A2CE4" w:rsidRPr="007A2CE4" w:rsidRDefault="007A2CE4" w:rsidP="001D3E9E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Основными компонентами системы внутреннего контроля Фонда являются: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Контрольная среда</w:t>
      </w:r>
      <w:r w:rsidRPr="007A2CE4">
        <w:rPr>
          <w:sz w:val="26"/>
          <w:szCs w:val="26"/>
        </w:rPr>
        <w:t xml:space="preserve"> – совокупность принципов и стандартов деятельности Фонда, отраженных в локальных нормативных актах Фонда (положениях, инструкциях, регламентах и так далее), которые определяют общее понимание внутреннего контроля, требования к внутреннему контролю и отношение персонала к организации и осуществлению внутреннего контроля. В целях повышения эффективности внутреннего контроля Фондом предпринимаются следующие усилия: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оптимизация организационной структуры с учетом осуществляемой Фондом финансово-экономической и хозяйственной деятельности;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 xml:space="preserve">организация и четкое распределение ответственности и полномочий между всеми структурными подразделениями (службами) и </w:t>
      </w:r>
      <w:r w:rsidR="001D3E9E">
        <w:rPr>
          <w:sz w:val="26"/>
          <w:szCs w:val="26"/>
        </w:rPr>
        <w:t>работниками</w:t>
      </w:r>
      <w:r w:rsidRPr="007A2CE4">
        <w:rPr>
          <w:sz w:val="26"/>
          <w:szCs w:val="26"/>
        </w:rPr>
        <w:t xml:space="preserve"> Фонда;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повышение качества финансового планирования и планирования операционной деятельности;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постоянное совершенствование системы управленческого учета и отчетности;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постоянное совершенствование методов управления рисками Фонда;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совершенствование проводимой кадровой политики и условий труда;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повышение эффективности управления информационными потоками внутри Фонда;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направленное развитие организационной культуры Фонда на принципах клиентской ориентации, операционной эффективности, профессионализма и высоких этических норм.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Оценка рисков</w:t>
      </w:r>
      <w:r w:rsidRPr="007A2CE4">
        <w:rPr>
          <w:sz w:val="26"/>
          <w:szCs w:val="26"/>
        </w:rPr>
        <w:t xml:space="preserve"> – деятельность, направленная на идентификацию, описание и анализ рисков с целью определения мер их предотвращения или снижения. Ответственность за организацию оценки рисков Фонда несет </w:t>
      </w:r>
      <w:r w:rsidR="0035218F">
        <w:rPr>
          <w:sz w:val="26"/>
          <w:szCs w:val="26"/>
        </w:rPr>
        <w:t xml:space="preserve">специалист по </w:t>
      </w:r>
      <w:r w:rsidRPr="007A2CE4">
        <w:rPr>
          <w:sz w:val="26"/>
          <w:szCs w:val="26"/>
        </w:rPr>
        <w:t>внутренне</w:t>
      </w:r>
      <w:r w:rsidR="0035218F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35218F">
        <w:rPr>
          <w:sz w:val="26"/>
          <w:szCs w:val="26"/>
        </w:rPr>
        <w:t>ю</w:t>
      </w:r>
      <w:r w:rsidRPr="007A2CE4">
        <w:rPr>
          <w:sz w:val="26"/>
          <w:szCs w:val="26"/>
        </w:rPr>
        <w:t>. Результатом оценки рисков является включение риска в Матрицу рисков и контрольных процедур Фонда.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Процедуры внутреннего контроля</w:t>
      </w:r>
      <w:r w:rsidRPr="007A2CE4">
        <w:rPr>
          <w:sz w:val="26"/>
          <w:szCs w:val="26"/>
        </w:rPr>
        <w:t xml:space="preserve"> - совокупность действий и мероприятий, осуществляемых в рамках системы внутреннего контроля и управления рисками Фонда, направленных на выявление нарушений нормативных правовых актов Российской Федерации и локальных правовых актов Фонда, оценку эффективности использования ресурсов, предупреждение, ограничение и предотвращение стратегических, нормативных, финансовых и операционных рисков Фонда, а также на предотвращение противоправных или недобросовестных действий со стороны контрагентов и </w:t>
      </w:r>
      <w:r w:rsidR="00C66AD0" w:rsidRPr="00C66AD0">
        <w:rPr>
          <w:sz w:val="26"/>
          <w:szCs w:val="26"/>
        </w:rPr>
        <w:t>работников</w:t>
      </w:r>
      <w:r w:rsidRPr="007A2CE4">
        <w:rPr>
          <w:sz w:val="26"/>
          <w:szCs w:val="26"/>
        </w:rPr>
        <w:t xml:space="preserve"> Фонда.</w:t>
      </w:r>
    </w:p>
    <w:p w:rsidR="007A2CE4" w:rsidRPr="007A2CE4" w:rsidRDefault="007A2CE4" w:rsidP="007A2CE4">
      <w:pPr>
        <w:pStyle w:val="23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Фондом используются следующие контрольные процедуры: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документальное оформление фактов хозяйственной жизни;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подтверждение соответствия между объектами (документами), их соответствия установленным требованиям, а также взаимное соответствие взаимосвязанных фактов хозяйственной жизни;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 xml:space="preserve">согласование документов и авторизация операций с целью получения согласия ответственных </w:t>
      </w:r>
      <w:r w:rsidR="004E176B">
        <w:rPr>
          <w:sz w:val="26"/>
          <w:szCs w:val="26"/>
        </w:rPr>
        <w:t xml:space="preserve">работников </w:t>
      </w:r>
      <w:r w:rsidRPr="007A2CE4">
        <w:rPr>
          <w:sz w:val="26"/>
          <w:szCs w:val="26"/>
        </w:rPr>
        <w:t xml:space="preserve">на осуществление тех или иных операций; с </w:t>
      </w:r>
      <w:r w:rsidRPr="007A2CE4">
        <w:rPr>
          <w:sz w:val="26"/>
          <w:szCs w:val="26"/>
        </w:rPr>
        <w:lastRenderedPageBreak/>
        <w:t>целью подтверждения достоверности, полноты, непротиворечивости информации, содержащейся в документе, проверки правильности его оформления и наличия необходимых приложений и сопроводительных документов, а также подтверждения соответствия документа или операции законодательству;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сверка данных;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 xml:space="preserve">разделение обязанностей, направленное на исключение дублирования функций и конфликта интересов, а также на исключение совмещения одним </w:t>
      </w:r>
      <w:r w:rsidR="004E176B">
        <w:rPr>
          <w:sz w:val="26"/>
          <w:szCs w:val="26"/>
        </w:rPr>
        <w:t>работником</w:t>
      </w:r>
      <w:r w:rsidRPr="007A2CE4">
        <w:rPr>
          <w:sz w:val="26"/>
          <w:szCs w:val="26"/>
        </w:rPr>
        <w:t xml:space="preserve"> исполнения каких-либо функций и исполнения контроля за этими функциями;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процедуры контроля фактического наличия и состояния объектов, в том числе физическая охрана, ограничение доступа, инвентаризация;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 xml:space="preserve">оценка показателей эффективности деятельности в форме сравнения фактических показателей деятельности с плановыми; 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надзор, обеспечивающий соблюдение установленных сроков предоставления информации, составления отчетности и так далее;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процедуры, связанные с компьютерной обработкой информации и информационными системами, регламентирующие доступ к информационным системам, данным и справочникам, правила внедрения и поддержки информационных систем, процедуры восстановления данных и другие процедуры, обеспечивающие бесперебойное использование информационных систем;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ограничение прав доступа к информации, признаваемой конфиденциальной.</w:t>
      </w:r>
    </w:p>
    <w:p w:rsidR="007A2CE4" w:rsidRPr="007A2CE4" w:rsidRDefault="007A2CE4" w:rsidP="007A2CE4">
      <w:pPr>
        <w:pStyle w:val="2"/>
        <w:numPr>
          <w:ilvl w:val="0"/>
          <w:numId w:val="0"/>
        </w:numPr>
        <w:spacing w:line="240" w:lineRule="auto"/>
        <w:ind w:firstLine="425"/>
        <w:rPr>
          <w:sz w:val="26"/>
          <w:szCs w:val="26"/>
        </w:rPr>
      </w:pPr>
      <w:r w:rsidRPr="007A2CE4">
        <w:rPr>
          <w:sz w:val="26"/>
          <w:szCs w:val="26"/>
        </w:rPr>
        <w:t xml:space="preserve">Ответственность за разработку и систематизацию процедур внутреннего контроля Фонда несет </w:t>
      </w:r>
      <w:r w:rsidR="00743088">
        <w:rPr>
          <w:sz w:val="26"/>
          <w:szCs w:val="26"/>
        </w:rPr>
        <w:t>специалист по внутреннему</w:t>
      </w:r>
      <w:r w:rsidRPr="007A2CE4">
        <w:rPr>
          <w:sz w:val="26"/>
          <w:szCs w:val="26"/>
        </w:rPr>
        <w:t xml:space="preserve"> контрол</w:t>
      </w:r>
      <w:r w:rsidR="00743088">
        <w:rPr>
          <w:sz w:val="26"/>
          <w:szCs w:val="26"/>
        </w:rPr>
        <w:t>ю</w:t>
      </w:r>
      <w:r w:rsidRPr="007A2CE4">
        <w:rPr>
          <w:sz w:val="26"/>
          <w:szCs w:val="26"/>
        </w:rPr>
        <w:t>. Результатом разработки процедур внутреннего контроля является их включение в Матрицу рисков и контрольных процедур Фонда, а также утверждение методики их проведения.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Информация и коммуникации</w:t>
      </w:r>
      <w:r w:rsidRPr="007A2CE4">
        <w:rPr>
          <w:sz w:val="26"/>
          <w:szCs w:val="26"/>
        </w:rPr>
        <w:t xml:space="preserve"> – система информационного обмена внутри Фонда, являющаяся основным источником информации для принятия управленческих решений. Фонд предпринимает меры, направленные на обеспечение качества хранимой и обрабатываемой информации, а также на совершенствование системы распространения информации, необходимой для принятия управленческих решений и осуществления внутреннего контроля.</w:t>
      </w:r>
    </w:p>
    <w:p w:rsidR="007A2CE4" w:rsidRPr="007A2CE4" w:rsidRDefault="007A2CE4" w:rsidP="007A2CE4">
      <w:pPr>
        <w:pStyle w:val="23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 xml:space="preserve">В частности, система информации и коммуникации Фонда должна обеспечить незамедлительную передачу </w:t>
      </w:r>
      <w:r w:rsidR="004E176B">
        <w:rPr>
          <w:sz w:val="26"/>
          <w:szCs w:val="26"/>
        </w:rPr>
        <w:t>работникам</w:t>
      </w:r>
      <w:r w:rsidRPr="007A2CE4">
        <w:rPr>
          <w:sz w:val="26"/>
          <w:szCs w:val="26"/>
        </w:rPr>
        <w:t xml:space="preserve"> информации о результатах контрольных процедур, рекомендациях по совершенствованию работы, о любого рода событиях и действиях, которые могут оказать влияние на работу таких </w:t>
      </w:r>
      <w:r w:rsidR="004E176B">
        <w:rPr>
          <w:sz w:val="26"/>
          <w:szCs w:val="26"/>
        </w:rPr>
        <w:t>работников</w:t>
      </w:r>
      <w:r w:rsidRPr="007A2CE4">
        <w:rPr>
          <w:sz w:val="26"/>
          <w:szCs w:val="26"/>
        </w:rPr>
        <w:t>.</w:t>
      </w:r>
    </w:p>
    <w:p w:rsidR="007A2CE4" w:rsidRPr="007A2CE4" w:rsidRDefault="007A2CE4" w:rsidP="007A2CE4">
      <w:pPr>
        <w:pStyle w:val="23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 xml:space="preserve">Ответственность за мониторинг эффективности информационного обмена между субъектами системы внутреннего контроля и управления рисками несет </w:t>
      </w:r>
      <w:r w:rsidR="0035218F">
        <w:rPr>
          <w:sz w:val="26"/>
          <w:szCs w:val="26"/>
        </w:rPr>
        <w:t xml:space="preserve">специалист по </w:t>
      </w:r>
      <w:r w:rsidRPr="007A2CE4">
        <w:rPr>
          <w:sz w:val="26"/>
          <w:szCs w:val="26"/>
        </w:rPr>
        <w:t>внутренне</w:t>
      </w:r>
      <w:r w:rsidR="0035218F">
        <w:rPr>
          <w:sz w:val="26"/>
          <w:szCs w:val="26"/>
        </w:rPr>
        <w:t>му контролю</w:t>
      </w:r>
      <w:r w:rsidRPr="007A2CE4">
        <w:rPr>
          <w:sz w:val="26"/>
          <w:szCs w:val="26"/>
        </w:rPr>
        <w:t>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b/>
          <w:sz w:val="26"/>
          <w:szCs w:val="26"/>
        </w:rPr>
        <w:t>Оценка внутреннего контроля</w:t>
      </w:r>
      <w:r w:rsidRPr="007A2CE4">
        <w:rPr>
          <w:sz w:val="26"/>
          <w:szCs w:val="26"/>
        </w:rPr>
        <w:t xml:space="preserve"> – специально проводимые контрольные процедуры, направленные на определение эффективности и результативности системы внутреннего контроля и управления рисками, а также необходимости ее совершенствования – то есть на оценку способности системы внутреннего контроля и управления рисками исключить или снизить вероятность опасных событий, обеспечить условия для достижения целей деятельности Фонда. Оценка внутреннего контроля преследует следующие цели: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контроль своевременного выполнения запланированных контрольных процедур и их соответствие утвержденным методикам контроля;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lastRenderedPageBreak/>
        <w:t>оценка эффективности таких контрольных процедур – то есть, анализ: позволяют ли принятые меры обработки рисков исключить или снизить соответствующие риски до планируемого уровня.</w:t>
      </w:r>
    </w:p>
    <w:p w:rsidR="007A2CE4" w:rsidRPr="007A2CE4" w:rsidRDefault="007A2CE4" w:rsidP="007A2CE4">
      <w:pPr>
        <w:pStyle w:val="23"/>
        <w:spacing w:line="240" w:lineRule="auto"/>
        <w:ind w:firstLine="567"/>
        <w:rPr>
          <w:sz w:val="26"/>
          <w:szCs w:val="26"/>
        </w:rPr>
      </w:pPr>
      <w:r w:rsidRPr="007A2CE4">
        <w:rPr>
          <w:sz w:val="26"/>
          <w:szCs w:val="26"/>
        </w:rPr>
        <w:t xml:space="preserve">Оценка эффективности внутреннего контроля выполняется в виде направленных периодических проверок, проводимых согласно календарному плану процедур внутреннего контроля не реже одного раза в год, а также в виде постоянного мониторинга внутреннего контроля, мероприятия которого включаются в каждую проверку, проводимую </w:t>
      </w:r>
      <w:r w:rsidR="001C29EE">
        <w:rPr>
          <w:sz w:val="26"/>
          <w:szCs w:val="26"/>
        </w:rPr>
        <w:t xml:space="preserve">специалистом по </w:t>
      </w:r>
      <w:r w:rsidRPr="007A2CE4">
        <w:rPr>
          <w:sz w:val="26"/>
          <w:szCs w:val="26"/>
        </w:rPr>
        <w:t>внутренне</w:t>
      </w:r>
      <w:r w:rsidR="001C29EE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1C29EE">
        <w:rPr>
          <w:sz w:val="26"/>
          <w:szCs w:val="26"/>
        </w:rPr>
        <w:t>ю</w:t>
      </w:r>
      <w:r w:rsidRPr="007A2CE4">
        <w:rPr>
          <w:sz w:val="26"/>
          <w:szCs w:val="26"/>
        </w:rPr>
        <w:t>, в форме регулярного анализа результатов деятельности, проверки результатов выполнения отдельных хозяйственных операций, регулярной оценки и уточнения внутренней организационно-распорядительной документации и в других формах.</w:t>
      </w:r>
    </w:p>
    <w:p w:rsidR="007A2CE4" w:rsidRDefault="007A2CE4" w:rsidP="004E176B">
      <w:pPr>
        <w:pStyle w:val="23"/>
        <w:spacing w:line="240" w:lineRule="auto"/>
        <w:ind w:firstLine="567"/>
        <w:rPr>
          <w:sz w:val="26"/>
          <w:szCs w:val="26"/>
        </w:rPr>
      </w:pPr>
      <w:r w:rsidRPr="007A2CE4">
        <w:rPr>
          <w:sz w:val="26"/>
          <w:szCs w:val="26"/>
        </w:rPr>
        <w:t xml:space="preserve">Ответственность за оценку эффективности внутреннего контроля несет </w:t>
      </w:r>
      <w:r w:rsidR="0035218F">
        <w:rPr>
          <w:sz w:val="26"/>
          <w:szCs w:val="26"/>
        </w:rPr>
        <w:t>специалист</w:t>
      </w:r>
      <w:r w:rsidRPr="007A2CE4">
        <w:rPr>
          <w:sz w:val="26"/>
          <w:szCs w:val="26"/>
        </w:rPr>
        <w:t xml:space="preserve"> </w:t>
      </w:r>
      <w:r w:rsidR="00FD0FF7">
        <w:rPr>
          <w:sz w:val="26"/>
          <w:szCs w:val="26"/>
        </w:rPr>
        <w:t xml:space="preserve">по </w:t>
      </w:r>
      <w:r w:rsidRPr="007A2CE4">
        <w:rPr>
          <w:sz w:val="26"/>
          <w:szCs w:val="26"/>
        </w:rPr>
        <w:t>внутренне</w:t>
      </w:r>
      <w:r w:rsidR="00FD0FF7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FD0FF7">
        <w:rPr>
          <w:sz w:val="26"/>
          <w:szCs w:val="26"/>
        </w:rPr>
        <w:t>ю</w:t>
      </w:r>
      <w:r w:rsidRPr="007A2CE4">
        <w:rPr>
          <w:sz w:val="26"/>
          <w:szCs w:val="26"/>
        </w:rPr>
        <w:t>.</w:t>
      </w:r>
    </w:p>
    <w:p w:rsidR="004E176B" w:rsidRPr="007A2CE4" w:rsidRDefault="004E176B" w:rsidP="004E176B">
      <w:pPr>
        <w:pStyle w:val="23"/>
        <w:spacing w:line="240" w:lineRule="auto"/>
        <w:ind w:firstLine="567"/>
        <w:rPr>
          <w:sz w:val="26"/>
          <w:szCs w:val="26"/>
        </w:rPr>
      </w:pPr>
    </w:p>
    <w:p w:rsidR="007A2CE4" w:rsidRDefault="007A2CE4" w:rsidP="004E176B">
      <w:pPr>
        <w:pStyle w:val="a5"/>
        <w:numPr>
          <w:ilvl w:val="0"/>
          <w:numId w:val="6"/>
        </w:numPr>
        <w:tabs>
          <w:tab w:val="clear" w:pos="993"/>
        </w:tabs>
        <w:spacing w:line="240" w:lineRule="auto"/>
        <w:ind w:left="357" w:hanging="357"/>
        <w:jc w:val="center"/>
        <w:rPr>
          <w:sz w:val="26"/>
          <w:szCs w:val="26"/>
        </w:rPr>
      </w:pPr>
      <w:r w:rsidRPr="004E176B">
        <w:rPr>
          <w:sz w:val="26"/>
          <w:szCs w:val="26"/>
        </w:rPr>
        <w:t>Организация внутреннего контроля</w:t>
      </w:r>
    </w:p>
    <w:p w:rsidR="004E176B" w:rsidRPr="004E176B" w:rsidRDefault="004E176B" w:rsidP="004E176B">
      <w:pPr>
        <w:pStyle w:val="a5"/>
        <w:tabs>
          <w:tab w:val="clear" w:pos="993"/>
        </w:tabs>
        <w:spacing w:line="240" w:lineRule="auto"/>
        <w:ind w:firstLine="0"/>
        <w:jc w:val="center"/>
        <w:rPr>
          <w:sz w:val="26"/>
          <w:szCs w:val="26"/>
        </w:rPr>
      </w:pPr>
    </w:p>
    <w:p w:rsidR="007A2CE4" w:rsidRPr="007A2CE4" w:rsidRDefault="007A2CE4" w:rsidP="004E176B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Бизнес-процессы системы внутреннего контроля и управления рисками относятся к обеспечивающим процессам деятельности Фонда. Данные процессы включают: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идентификацию и оценку рисков. Результатом процесса является включение риска в Матрицу рисков и контрольных процедур;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разработку или совершенствование имеющихся мер предотвращения или снижения риска и соответствующих процедур внутреннего контроля. Результатом процесса является включение контрольных процедур в Матрицу рисков и контрольных процедур, а также утверждение соответствующей методики внутреннего контроля;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проведение процедур внутреннего контроля. Результатом процесса является Акт по результатам проверки, а в случае выявления нарушений – Предписание на устранение нарушений и Отчет об устранении нарушений, выявленных в ходе проверки;</w:t>
      </w:r>
    </w:p>
    <w:p w:rsidR="007A2CE4" w:rsidRPr="007A2CE4" w:rsidRDefault="007A2CE4" w:rsidP="007A2CE4">
      <w:pPr>
        <w:pStyle w:val="2"/>
        <w:spacing w:line="240" w:lineRule="auto"/>
        <w:rPr>
          <w:sz w:val="26"/>
          <w:szCs w:val="26"/>
        </w:rPr>
      </w:pPr>
      <w:r w:rsidRPr="007A2CE4">
        <w:rPr>
          <w:sz w:val="26"/>
          <w:szCs w:val="26"/>
        </w:rPr>
        <w:t>мониторинг эффективности системы внутреннего контроля и управления рисками. Результатом процесса является Отчет по результатам оценки эффективности системы внутреннего контроля и управления рисками в части соответствующих рисков или отдельных контрольных процедур.</w:t>
      </w:r>
    </w:p>
    <w:p w:rsidR="007A2CE4" w:rsidRPr="007A2CE4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Идентификация и оценка рисков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Идентификация и оценка рисков направлена на получение исчерпывающей и систематизированной информации о рисках Фонда.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Идентификация и оценка рисков проводится при выявлении кем-либо из </w:t>
      </w:r>
      <w:r w:rsidR="004E176B">
        <w:rPr>
          <w:sz w:val="26"/>
          <w:szCs w:val="26"/>
        </w:rPr>
        <w:t>работников</w:t>
      </w:r>
      <w:r w:rsidRPr="007A2CE4">
        <w:rPr>
          <w:sz w:val="26"/>
          <w:szCs w:val="26"/>
        </w:rPr>
        <w:t xml:space="preserve"> Фонда нового риска, отсутствующего в Матрице рисков и контрольных процедур, или в случае, если имеются основания считать описание риска, ранее выявленного и включённого в Матрицу рисков и контрольных процедур, недостаточно точным.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Идентификация и оценка рисков осуществляется </w:t>
      </w:r>
      <w:r w:rsidR="004E176B">
        <w:rPr>
          <w:sz w:val="26"/>
          <w:szCs w:val="26"/>
        </w:rPr>
        <w:t>работниками</w:t>
      </w:r>
      <w:r w:rsidRPr="007A2CE4">
        <w:rPr>
          <w:sz w:val="26"/>
          <w:szCs w:val="26"/>
        </w:rPr>
        <w:t xml:space="preserve"> Фонда в рамках выполнения текущих функциональных обязанностей. Ответственность за идентификацию и оценку рисков в рамках определенных функциональных направлений несут руководители структурных подразделений, в зону ответственности которых включены данные функциональные направления.</w:t>
      </w:r>
    </w:p>
    <w:p w:rsidR="007A2CE4" w:rsidRPr="007A2CE4" w:rsidRDefault="00A13968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Специалист по </w:t>
      </w:r>
      <w:r w:rsidR="007A2CE4" w:rsidRPr="007A2CE4">
        <w:rPr>
          <w:sz w:val="26"/>
          <w:szCs w:val="26"/>
        </w:rPr>
        <w:t>внутренне</w:t>
      </w:r>
      <w:r>
        <w:rPr>
          <w:sz w:val="26"/>
          <w:szCs w:val="26"/>
        </w:rPr>
        <w:t>му</w:t>
      </w:r>
      <w:r w:rsidR="007A2CE4" w:rsidRPr="007A2CE4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ю</w:t>
      </w:r>
      <w:r w:rsidR="007A2CE4" w:rsidRPr="007A2CE4">
        <w:rPr>
          <w:sz w:val="26"/>
          <w:szCs w:val="26"/>
        </w:rPr>
        <w:t xml:space="preserve"> оказывает методическую поддержку руководителям структурных подразделений и отдельным </w:t>
      </w:r>
      <w:r w:rsidR="004E176B">
        <w:rPr>
          <w:sz w:val="26"/>
          <w:szCs w:val="26"/>
        </w:rPr>
        <w:t>работникам</w:t>
      </w:r>
      <w:r w:rsidR="007A2CE4" w:rsidRPr="007A2CE4">
        <w:rPr>
          <w:sz w:val="26"/>
          <w:szCs w:val="26"/>
        </w:rPr>
        <w:t xml:space="preserve"> Фонда в проведении идентификации и оценки рисков.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По результатам работы по идентификации и оценки рисков руководители структурных подразделений, в зону ответственности которых включены соответствующие функциональные направления, согласуют с</w:t>
      </w:r>
      <w:r w:rsidR="00A13968">
        <w:rPr>
          <w:sz w:val="26"/>
          <w:szCs w:val="26"/>
        </w:rPr>
        <w:t xml:space="preserve">о специалистом по </w:t>
      </w:r>
      <w:r w:rsidRPr="007A2CE4">
        <w:rPr>
          <w:sz w:val="26"/>
          <w:szCs w:val="26"/>
        </w:rPr>
        <w:t>внутренне</w:t>
      </w:r>
      <w:r w:rsidR="00A13968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A13968">
        <w:rPr>
          <w:sz w:val="26"/>
          <w:szCs w:val="26"/>
        </w:rPr>
        <w:t>ю</w:t>
      </w:r>
      <w:r w:rsidRPr="007A2CE4">
        <w:rPr>
          <w:sz w:val="26"/>
          <w:szCs w:val="26"/>
        </w:rPr>
        <w:t xml:space="preserve"> включение в Матрицу рисков и контрольных процедур нового риска или изменение описания существующего риска.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Оценка рисков предполагает определение источников риска, факторов риска, вероятности возникновения опасной ситуации и значимости опасных последствий. Значимость опасных последствий должна определяться в соответствии с приведенными в настоящем Положении критериями риска.</w:t>
      </w:r>
    </w:p>
    <w:p w:rsidR="007A2CE4" w:rsidRPr="007A2CE4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Разработка или совершенствование мер предотвращения или минимизации риска и соответствующих процедур внутреннего контроля.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Разработка или совершенствование мер предотвращения или минимизации риска направлена на изменение имеющихся правил и процедур работы Фонда таким образом, чтобы обеспечить достаточную уверенность, что такие правила и процедуры позволят предотвратить риски или снизить их вероятность до приемлемого уровня.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Разработка или совершенствование процедур внутреннего контроля направлена на создание методики проведения контрольных мероприятий, позволяющих убедиться, что выбранные меры предотвращения или снижения риска, во-первых, исполняются ответственными </w:t>
      </w:r>
      <w:r w:rsidR="004E176B">
        <w:rPr>
          <w:sz w:val="26"/>
          <w:szCs w:val="26"/>
        </w:rPr>
        <w:t>работниками</w:t>
      </w:r>
      <w:r w:rsidRPr="007A2CE4">
        <w:rPr>
          <w:sz w:val="26"/>
          <w:szCs w:val="26"/>
        </w:rPr>
        <w:t>; во-вторых, действительно позволяют предотвратить или снизить соответствующий риск.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Ответственность за разработку или совершенствование мер предотвращения или снижения риска в рамках определенных функциональных направлений несут руководители структурных подразделений, в зону ответственности которых включены данные функциональные направления.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Ответственность за разработку или совершенствование процедур внутреннего контроля несет </w:t>
      </w:r>
      <w:r w:rsidR="00071BB8">
        <w:rPr>
          <w:sz w:val="26"/>
          <w:szCs w:val="26"/>
        </w:rPr>
        <w:t xml:space="preserve">специалист по </w:t>
      </w:r>
      <w:r w:rsidRPr="007A2CE4">
        <w:rPr>
          <w:sz w:val="26"/>
          <w:szCs w:val="26"/>
        </w:rPr>
        <w:t>внутренне</w:t>
      </w:r>
      <w:r w:rsidR="00071BB8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071BB8">
        <w:rPr>
          <w:sz w:val="26"/>
          <w:szCs w:val="26"/>
        </w:rPr>
        <w:t>ю</w:t>
      </w:r>
      <w:r w:rsidRPr="007A2CE4">
        <w:rPr>
          <w:sz w:val="26"/>
          <w:szCs w:val="26"/>
        </w:rPr>
        <w:t>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По результатам работы по разработке или совершенствованию мер предотвращения или снижения риска и соответствующих процедур внутреннего контроля руководители структурных подразделений, в зону ответственности которых включены соответствующие функциональные направления, согласуют с</w:t>
      </w:r>
      <w:r w:rsidR="004B437A">
        <w:rPr>
          <w:sz w:val="26"/>
          <w:szCs w:val="26"/>
        </w:rPr>
        <w:t xml:space="preserve">о специалистом по </w:t>
      </w:r>
      <w:r w:rsidRPr="007A2CE4">
        <w:rPr>
          <w:sz w:val="26"/>
          <w:szCs w:val="26"/>
        </w:rPr>
        <w:t>внутренне</w:t>
      </w:r>
      <w:r w:rsidR="004B437A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4B437A">
        <w:rPr>
          <w:sz w:val="26"/>
          <w:szCs w:val="26"/>
        </w:rPr>
        <w:t>ю</w:t>
      </w:r>
      <w:r w:rsidRPr="007A2CE4">
        <w:rPr>
          <w:sz w:val="26"/>
          <w:szCs w:val="26"/>
        </w:rPr>
        <w:t xml:space="preserve"> включение в Матрицу рисков и контрольных процедур соответствующих мер предотвращения или снижения риска и процедур внутреннего контроля.</w:t>
      </w:r>
    </w:p>
    <w:p w:rsidR="007A2CE4" w:rsidRPr="007A2CE4" w:rsidRDefault="007A2CE4" w:rsidP="007A2CE4">
      <w:pPr>
        <w:pStyle w:val="a5"/>
        <w:keepNext/>
        <w:numPr>
          <w:ilvl w:val="1"/>
          <w:numId w:val="6"/>
        </w:numPr>
        <w:spacing w:line="240" w:lineRule="auto"/>
        <w:ind w:left="0" w:firstLine="425"/>
        <w:rPr>
          <w:sz w:val="26"/>
          <w:szCs w:val="26"/>
        </w:rPr>
      </w:pPr>
      <w:r w:rsidRPr="007A2CE4">
        <w:rPr>
          <w:sz w:val="26"/>
          <w:szCs w:val="26"/>
        </w:rPr>
        <w:t>Проведение процедур внутреннего контроля.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Ответственность за проведение процедур внутреннего контроля несет </w:t>
      </w:r>
      <w:r w:rsidR="004B437A">
        <w:rPr>
          <w:sz w:val="26"/>
          <w:szCs w:val="26"/>
        </w:rPr>
        <w:t xml:space="preserve">специалист по внутреннему </w:t>
      </w:r>
      <w:r w:rsidRPr="007A2CE4">
        <w:rPr>
          <w:sz w:val="26"/>
          <w:szCs w:val="26"/>
        </w:rPr>
        <w:t>контрол</w:t>
      </w:r>
      <w:r w:rsidR="004B437A">
        <w:rPr>
          <w:sz w:val="26"/>
          <w:szCs w:val="26"/>
        </w:rPr>
        <w:t>ю</w:t>
      </w:r>
      <w:r w:rsidRPr="007A2CE4">
        <w:rPr>
          <w:sz w:val="26"/>
          <w:szCs w:val="26"/>
        </w:rPr>
        <w:t>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В целях организации работы по проведению процедур внутреннего контроля </w:t>
      </w:r>
      <w:r w:rsidR="004126EC">
        <w:rPr>
          <w:sz w:val="26"/>
          <w:szCs w:val="26"/>
        </w:rPr>
        <w:t xml:space="preserve">специалистом по </w:t>
      </w:r>
      <w:r w:rsidRPr="007A2CE4">
        <w:rPr>
          <w:sz w:val="26"/>
          <w:szCs w:val="26"/>
        </w:rPr>
        <w:t>внутренне</w:t>
      </w:r>
      <w:r w:rsidR="004126EC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4126EC">
        <w:rPr>
          <w:sz w:val="26"/>
          <w:szCs w:val="26"/>
        </w:rPr>
        <w:t>ю</w:t>
      </w:r>
      <w:r w:rsidRPr="007A2CE4">
        <w:rPr>
          <w:sz w:val="26"/>
          <w:szCs w:val="26"/>
        </w:rPr>
        <w:t xml:space="preserve"> ежегодно разрабатывается и передается на утверждение генеральному директору Фонда календарный план проведения контрольных процедур на предстоящий год. Календарный план может корректироваться на протяжении года на основании обоснованного заявления </w:t>
      </w:r>
      <w:r w:rsidR="004126EC">
        <w:rPr>
          <w:sz w:val="26"/>
          <w:szCs w:val="26"/>
        </w:rPr>
        <w:t xml:space="preserve">специалиста по </w:t>
      </w:r>
      <w:r w:rsidRPr="007A2CE4">
        <w:rPr>
          <w:sz w:val="26"/>
          <w:szCs w:val="26"/>
        </w:rPr>
        <w:t>внутренне</w:t>
      </w:r>
      <w:r w:rsidR="004126EC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4126EC">
        <w:rPr>
          <w:sz w:val="26"/>
          <w:szCs w:val="26"/>
        </w:rPr>
        <w:t>ю</w:t>
      </w:r>
      <w:r w:rsidRPr="007A2CE4">
        <w:rPr>
          <w:sz w:val="26"/>
          <w:szCs w:val="26"/>
        </w:rPr>
        <w:t>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Контрольные процедуры выполняются </w:t>
      </w:r>
      <w:r w:rsidR="00C16FCD">
        <w:rPr>
          <w:sz w:val="26"/>
          <w:szCs w:val="26"/>
        </w:rPr>
        <w:t xml:space="preserve">специалистом по </w:t>
      </w:r>
      <w:r w:rsidRPr="007A2CE4">
        <w:rPr>
          <w:sz w:val="26"/>
          <w:szCs w:val="26"/>
        </w:rPr>
        <w:t>внутренне</w:t>
      </w:r>
      <w:r w:rsidR="00C16FCD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C16FCD">
        <w:rPr>
          <w:sz w:val="26"/>
          <w:szCs w:val="26"/>
        </w:rPr>
        <w:t>ю</w:t>
      </w:r>
      <w:r w:rsidRPr="007A2CE4">
        <w:rPr>
          <w:sz w:val="26"/>
          <w:szCs w:val="26"/>
        </w:rPr>
        <w:t xml:space="preserve"> в сроки, определенные календарным планом проведения процедур внутреннего контроля, в соответствии с методикой проведения соответствующей </w:t>
      </w:r>
      <w:r w:rsidRPr="007A2CE4">
        <w:rPr>
          <w:sz w:val="26"/>
          <w:szCs w:val="26"/>
        </w:rPr>
        <w:lastRenderedPageBreak/>
        <w:t xml:space="preserve">контрольной процедуры, если такая методика была разработана и утверждена к применению. Если методика проведения процедуры внутреннего контроля отсутствует, </w:t>
      </w:r>
      <w:r w:rsidR="00C16FCD">
        <w:rPr>
          <w:sz w:val="26"/>
          <w:szCs w:val="26"/>
        </w:rPr>
        <w:t xml:space="preserve">специалистом по </w:t>
      </w:r>
      <w:r w:rsidR="004E176B">
        <w:rPr>
          <w:sz w:val="26"/>
          <w:szCs w:val="26"/>
        </w:rPr>
        <w:t>внутренне</w:t>
      </w:r>
      <w:r w:rsidR="00C16FCD">
        <w:rPr>
          <w:sz w:val="26"/>
          <w:szCs w:val="26"/>
        </w:rPr>
        <w:t>му</w:t>
      </w:r>
      <w:r w:rsidR="004E176B">
        <w:rPr>
          <w:sz w:val="26"/>
          <w:szCs w:val="26"/>
        </w:rPr>
        <w:t xml:space="preserve"> контрол</w:t>
      </w:r>
      <w:r w:rsidR="00C16FCD">
        <w:rPr>
          <w:sz w:val="26"/>
          <w:szCs w:val="26"/>
        </w:rPr>
        <w:t>ю</w:t>
      </w:r>
      <w:r w:rsidRPr="007A2CE4">
        <w:rPr>
          <w:sz w:val="26"/>
          <w:szCs w:val="26"/>
        </w:rPr>
        <w:t xml:space="preserve"> до начала проверки должна быть разработана и согласована с генеральным директором </w:t>
      </w:r>
      <w:r w:rsidR="004E176B">
        <w:rPr>
          <w:sz w:val="26"/>
          <w:szCs w:val="26"/>
        </w:rPr>
        <w:t xml:space="preserve">Фонда </w:t>
      </w:r>
      <w:r w:rsidRPr="007A2CE4">
        <w:rPr>
          <w:sz w:val="26"/>
          <w:szCs w:val="26"/>
        </w:rPr>
        <w:t>программа проверки, содержащая порядок проведения предстоящей контрольной процедуры.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Подразделения и </w:t>
      </w:r>
      <w:r w:rsidR="004E176B">
        <w:rPr>
          <w:sz w:val="26"/>
          <w:szCs w:val="26"/>
        </w:rPr>
        <w:t>работники</w:t>
      </w:r>
      <w:r w:rsidRPr="007A2CE4">
        <w:rPr>
          <w:sz w:val="26"/>
          <w:szCs w:val="26"/>
        </w:rPr>
        <w:t xml:space="preserve"> Фонда, деятельность которых подлежит проверке в рамках предстоящей контрольной процедуры, имеют право ознакомиться с методикой проведения процедуры внутреннего контроля или с программой проверки.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По результатам проведения процедуры внутреннего контроля </w:t>
      </w:r>
      <w:r w:rsidR="00C16FCD">
        <w:rPr>
          <w:sz w:val="26"/>
          <w:szCs w:val="26"/>
        </w:rPr>
        <w:t xml:space="preserve">специалистом по </w:t>
      </w:r>
      <w:r w:rsidRPr="007A2CE4">
        <w:rPr>
          <w:sz w:val="26"/>
          <w:szCs w:val="26"/>
        </w:rPr>
        <w:t>внутренне</w:t>
      </w:r>
      <w:r w:rsidR="00C16FCD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C16FCD">
        <w:rPr>
          <w:sz w:val="26"/>
          <w:szCs w:val="26"/>
        </w:rPr>
        <w:t>ю</w:t>
      </w:r>
      <w:r w:rsidRPr="007A2CE4">
        <w:rPr>
          <w:sz w:val="26"/>
          <w:szCs w:val="26"/>
        </w:rPr>
        <w:t xml:space="preserve"> составляется </w:t>
      </w:r>
      <w:r w:rsidR="00312E83">
        <w:rPr>
          <w:sz w:val="26"/>
          <w:szCs w:val="26"/>
        </w:rPr>
        <w:t>а</w:t>
      </w:r>
      <w:r w:rsidRPr="007A2CE4">
        <w:rPr>
          <w:sz w:val="26"/>
          <w:szCs w:val="26"/>
        </w:rPr>
        <w:t>кт по результатам проверки, содержащий заключение о наличии/отсутствии нарушений утвержденных мер предотвращения или снижения соответствующих рисков, а также об эффективности таких мер.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В случае выявления нарушений, вместе с </w:t>
      </w:r>
      <w:r w:rsidR="00312E83">
        <w:rPr>
          <w:sz w:val="26"/>
          <w:szCs w:val="26"/>
        </w:rPr>
        <w:t>а</w:t>
      </w:r>
      <w:r w:rsidRPr="007A2CE4">
        <w:rPr>
          <w:sz w:val="26"/>
          <w:szCs w:val="26"/>
        </w:rPr>
        <w:t>ктом по результатам проверки руководителю структурного подразделения</w:t>
      </w:r>
      <w:r w:rsidR="0042780A">
        <w:rPr>
          <w:sz w:val="26"/>
          <w:szCs w:val="26"/>
        </w:rPr>
        <w:t xml:space="preserve"> Фонда</w:t>
      </w:r>
      <w:r w:rsidRPr="007A2CE4">
        <w:rPr>
          <w:sz w:val="26"/>
          <w:szCs w:val="26"/>
        </w:rPr>
        <w:t xml:space="preserve">, в деятельности которого было обнаружено нарушение, направляется </w:t>
      </w:r>
      <w:r w:rsidR="00312E83">
        <w:rPr>
          <w:sz w:val="26"/>
          <w:szCs w:val="26"/>
        </w:rPr>
        <w:t>п</w:t>
      </w:r>
      <w:r w:rsidRPr="007A2CE4">
        <w:rPr>
          <w:sz w:val="26"/>
          <w:szCs w:val="26"/>
        </w:rPr>
        <w:t>редписание об устранении нарушений.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Получив </w:t>
      </w:r>
      <w:r w:rsidR="0042780A">
        <w:rPr>
          <w:sz w:val="26"/>
          <w:szCs w:val="26"/>
        </w:rPr>
        <w:t>а</w:t>
      </w:r>
      <w:r w:rsidRPr="007A2CE4">
        <w:rPr>
          <w:sz w:val="26"/>
          <w:szCs w:val="26"/>
        </w:rPr>
        <w:t xml:space="preserve">кт по результатам проверки, содержащий информацию о нарушении, и </w:t>
      </w:r>
      <w:r w:rsidR="0042780A">
        <w:rPr>
          <w:sz w:val="26"/>
          <w:szCs w:val="26"/>
        </w:rPr>
        <w:t>п</w:t>
      </w:r>
      <w:r w:rsidRPr="007A2CE4">
        <w:rPr>
          <w:sz w:val="26"/>
          <w:szCs w:val="26"/>
        </w:rPr>
        <w:t xml:space="preserve">редписание об устранении нарушений, а также в иных случаях несогласия с информацией, отраженной в </w:t>
      </w:r>
      <w:r w:rsidR="0042780A">
        <w:rPr>
          <w:sz w:val="26"/>
          <w:szCs w:val="26"/>
        </w:rPr>
        <w:t>а</w:t>
      </w:r>
      <w:r w:rsidRPr="007A2CE4">
        <w:rPr>
          <w:sz w:val="26"/>
          <w:szCs w:val="26"/>
        </w:rPr>
        <w:t xml:space="preserve">кте по результатам проверки, руководитель структурного подразделения </w:t>
      </w:r>
      <w:r w:rsidR="0042780A">
        <w:rPr>
          <w:sz w:val="26"/>
          <w:szCs w:val="26"/>
        </w:rPr>
        <w:t xml:space="preserve">Фонда </w:t>
      </w:r>
      <w:r w:rsidRPr="007A2CE4">
        <w:rPr>
          <w:sz w:val="26"/>
          <w:szCs w:val="26"/>
        </w:rPr>
        <w:t xml:space="preserve">вправе направить </w:t>
      </w:r>
      <w:r w:rsidR="00330B25">
        <w:rPr>
          <w:sz w:val="26"/>
          <w:szCs w:val="26"/>
        </w:rPr>
        <w:t xml:space="preserve">специалисту по </w:t>
      </w:r>
      <w:r w:rsidRPr="007A2CE4">
        <w:rPr>
          <w:sz w:val="26"/>
          <w:szCs w:val="26"/>
        </w:rPr>
        <w:t>внутренне</w:t>
      </w:r>
      <w:r w:rsidR="00330B25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330B25">
        <w:rPr>
          <w:sz w:val="26"/>
          <w:szCs w:val="26"/>
        </w:rPr>
        <w:t>ю</w:t>
      </w:r>
      <w:r w:rsidRPr="007A2CE4">
        <w:rPr>
          <w:sz w:val="26"/>
          <w:szCs w:val="26"/>
        </w:rPr>
        <w:t xml:space="preserve"> </w:t>
      </w:r>
      <w:r w:rsidR="0042780A">
        <w:rPr>
          <w:sz w:val="26"/>
          <w:szCs w:val="26"/>
        </w:rPr>
        <w:t>п</w:t>
      </w:r>
      <w:r w:rsidRPr="007A2CE4">
        <w:rPr>
          <w:sz w:val="26"/>
          <w:szCs w:val="26"/>
        </w:rPr>
        <w:t xml:space="preserve">ротокол разногласий, содержащий обоснованные возражения, касающиеся выводов </w:t>
      </w:r>
      <w:r w:rsidR="0042780A">
        <w:rPr>
          <w:sz w:val="26"/>
          <w:szCs w:val="26"/>
        </w:rPr>
        <w:t>а</w:t>
      </w:r>
      <w:r w:rsidRPr="007A2CE4">
        <w:rPr>
          <w:sz w:val="26"/>
          <w:szCs w:val="26"/>
        </w:rPr>
        <w:t xml:space="preserve">кта по результатам проверки и соответствующего </w:t>
      </w:r>
      <w:r w:rsidR="0042780A">
        <w:rPr>
          <w:sz w:val="26"/>
          <w:szCs w:val="26"/>
        </w:rPr>
        <w:t>п</w:t>
      </w:r>
      <w:r w:rsidRPr="007A2CE4">
        <w:rPr>
          <w:sz w:val="26"/>
          <w:szCs w:val="26"/>
        </w:rPr>
        <w:t>редписания.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В случае согласия </w:t>
      </w:r>
      <w:r w:rsidR="00330B25">
        <w:rPr>
          <w:sz w:val="26"/>
          <w:szCs w:val="26"/>
        </w:rPr>
        <w:t xml:space="preserve">специалиста по </w:t>
      </w:r>
      <w:r w:rsidRPr="007A2CE4">
        <w:rPr>
          <w:sz w:val="26"/>
          <w:szCs w:val="26"/>
        </w:rPr>
        <w:t>внутренне</w:t>
      </w:r>
      <w:r w:rsidR="00330B25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330B25">
        <w:rPr>
          <w:sz w:val="26"/>
          <w:szCs w:val="26"/>
        </w:rPr>
        <w:t>ю</w:t>
      </w:r>
      <w:r w:rsidRPr="007A2CE4">
        <w:rPr>
          <w:sz w:val="26"/>
          <w:szCs w:val="26"/>
        </w:rPr>
        <w:t xml:space="preserve"> с информацией, отраженной в </w:t>
      </w:r>
      <w:r w:rsidR="0042780A">
        <w:rPr>
          <w:sz w:val="26"/>
          <w:szCs w:val="26"/>
        </w:rPr>
        <w:t>п</w:t>
      </w:r>
      <w:r w:rsidRPr="007A2CE4">
        <w:rPr>
          <w:sz w:val="26"/>
          <w:szCs w:val="26"/>
        </w:rPr>
        <w:t xml:space="preserve">ротоколе разногласий, он инициирует внесение изменений в </w:t>
      </w:r>
      <w:r w:rsidR="0042780A">
        <w:rPr>
          <w:sz w:val="26"/>
          <w:szCs w:val="26"/>
        </w:rPr>
        <w:t>а</w:t>
      </w:r>
      <w:r w:rsidRPr="007A2CE4">
        <w:rPr>
          <w:sz w:val="26"/>
          <w:szCs w:val="26"/>
        </w:rPr>
        <w:t xml:space="preserve">кт по результатам проверки и, в случае необходимости, аннулирует соответствующее </w:t>
      </w:r>
      <w:r w:rsidR="0042780A">
        <w:rPr>
          <w:sz w:val="26"/>
          <w:szCs w:val="26"/>
        </w:rPr>
        <w:t>п</w:t>
      </w:r>
      <w:r w:rsidRPr="007A2CE4">
        <w:rPr>
          <w:sz w:val="26"/>
          <w:szCs w:val="26"/>
        </w:rPr>
        <w:t>редписание на устранение нарушений.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В случае несогласия </w:t>
      </w:r>
      <w:r w:rsidR="00330B25">
        <w:rPr>
          <w:sz w:val="26"/>
          <w:szCs w:val="26"/>
        </w:rPr>
        <w:t xml:space="preserve">специалиста по </w:t>
      </w:r>
      <w:r w:rsidRPr="007A2CE4">
        <w:rPr>
          <w:sz w:val="26"/>
          <w:szCs w:val="26"/>
        </w:rPr>
        <w:t>внутренне</w:t>
      </w:r>
      <w:r w:rsidR="00330B25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330B25">
        <w:rPr>
          <w:sz w:val="26"/>
          <w:szCs w:val="26"/>
        </w:rPr>
        <w:t>ю</w:t>
      </w:r>
      <w:r w:rsidRPr="007A2CE4">
        <w:rPr>
          <w:sz w:val="26"/>
          <w:szCs w:val="26"/>
        </w:rPr>
        <w:t xml:space="preserve"> с информацией, отраженной в </w:t>
      </w:r>
      <w:r w:rsidR="0042780A">
        <w:rPr>
          <w:sz w:val="26"/>
          <w:szCs w:val="26"/>
        </w:rPr>
        <w:t>п</w:t>
      </w:r>
      <w:r w:rsidRPr="007A2CE4">
        <w:rPr>
          <w:sz w:val="26"/>
          <w:szCs w:val="26"/>
        </w:rPr>
        <w:t>ротоколе разногласий, он передает вопрос о соответствующем нарушении и все материалы проверки на рассмотрение генеральному директору</w:t>
      </w:r>
      <w:r w:rsidR="0042780A">
        <w:rPr>
          <w:sz w:val="26"/>
          <w:szCs w:val="26"/>
        </w:rPr>
        <w:t xml:space="preserve"> Фонда</w:t>
      </w:r>
      <w:r w:rsidRPr="007A2CE4">
        <w:rPr>
          <w:sz w:val="26"/>
          <w:szCs w:val="26"/>
        </w:rPr>
        <w:t>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В случае признания руководителем структурного подразделения факта наличия нарушения, отраженного в </w:t>
      </w:r>
      <w:r w:rsidR="0042780A">
        <w:rPr>
          <w:sz w:val="26"/>
          <w:szCs w:val="26"/>
        </w:rPr>
        <w:t>а</w:t>
      </w:r>
      <w:r w:rsidRPr="007A2CE4">
        <w:rPr>
          <w:sz w:val="26"/>
          <w:szCs w:val="26"/>
        </w:rPr>
        <w:t xml:space="preserve">кте по результатам проверки и в соответствующем </w:t>
      </w:r>
      <w:r w:rsidR="00473A2B">
        <w:rPr>
          <w:sz w:val="26"/>
          <w:szCs w:val="26"/>
        </w:rPr>
        <w:t>п</w:t>
      </w:r>
      <w:r w:rsidRPr="007A2CE4">
        <w:rPr>
          <w:sz w:val="26"/>
          <w:szCs w:val="26"/>
        </w:rPr>
        <w:t xml:space="preserve">редписании, он обязан принять меры к устранению нарушения и в срок, установленный </w:t>
      </w:r>
      <w:r w:rsidR="00473A2B">
        <w:rPr>
          <w:sz w:val="26"/>
          <w:szCs w:val="26"/>
        </w:rPr>
        <w:t>п</w:t>
      </w:r>
      <w:r w:rsidRPr="007A2CE4">
        <w:rPr>
          <w:sz w:val="26"/>
          <w:szCs w:val="26"/>
        </w:rPr>
        <w:t xml:space="preserve">редписанием, представить </w:t>
      </w:r>
      <w:r w:rsidR="00330B25">
        <w:rPr>
          <w:sz w:val="26"/>
          <w:szCs w:val="26"/>
        </w:rPr>
        <w:t xml:space="preserve">специалисту по </w:t>
      </w:r>
      <w:r w:rsidRPr="007A2CE4">
        <w:rPr>
          <w:sz w:val="26"/>
          <w:szCs w:val="26"/>
        </w:rPr>
        <w:t>внутренне</w:t>
      </w:r>
      <w:r w:rsidR="00330B25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330B25">
        <w:rPr>
          <w:sz w:val="26"/>
          <w:szCs w:val="26"/>
        </w:rPr>
        <w:t>ю</w:t>
      </w:r>
      <w:r w:rsidRPr="007A2CE4">
        <w:rPr>
          <w:sz w:val="26"/>
          <w:szCs w:val="26"/>
        </w:rPr>
        <w:t xml:space="preserve"> </w:t>
      </w:r>
      <w:r w:rsidR="00473A2B">
        <w:rPr>
          <w:sz w:val="26"/>
          <w:szCs w:val="26"/>
        </w:rPr>
        <w:t>о</w:t>
      </w:r>
      <w:r w:rsidRPr="007A2CE4">
        <w:rPr>
          <w:sz w:val="26"/>
          <w:szCs w:val="26"/>
        </w:rPr>
        <w:t>тчет об устранении нарушения.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Процедура внутреннего контроля считается завершенной после получения </w:t>
      </w:r>
      <w:r w:rsidR="000350AF">
        <w:rPr>
          <w:sz w:val="26"/>
          <w:szCs w:val="26"/>
        </w:rPr>
        <w:t xml:space="preserve">специалистом по </w:t>
      </w:r>
      <w:r w:rsidRPr="007A2CE4">
        <w:rPr>
          <w:sz w:val="26"/>
          <w:szCs w:val="26"/>
        </w:rPr>
        <w:t>внутренне</w:t>
      </w:r>
      <w:r w:rsidR="000350AF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0350AF">
        <w:rPr>
          <w:sz w:val="26"/>
          <w:szCs w:val="26"/>
        </w:rPr>
        <w:t>ю</w:t>
      </w:r>
      <w:r w:rsidRPr="007A2CE4">
        <w:rPr>
          <w:sz w:val="26"/>
          <w:szCs w:val="26"/>
        </w:rPr>
        <w:t xml:space="preserve"> соответствующих </w:t>
      </w:r>
      <w:r w:rsidR="00473A2B">
        <w:rPr>
          <w:sz w:val="26"/>
          <w:szCs w:val="26"/>
        </w:rPr>
        <w:t>о</w:t>
      </w:r>
      <w:r w:rsidRPr="007A2CE4">
        <w:rPr>
          <w:sz w:val="26"/>
          <w:szCs w:val="26"/>
        </w:rPr>
        <w:t xml:space="preserve">тчетов об устранении нарушений. До названного момента </w:t>
      </w:r>
      <w:r w:rsidR="000350AF">
        <w:rPr>
          <w:sz w:val="26"/>
          <w:szCs w:val="26"/>
        </w:rPr>
        <w:t xml:space="preserve">специалист по </w:t>
      </w:r>
      <w:r w:rsidRPr="007A2CE4">
        <w:rPr>
          <w:sz w:val="26"/>
          <w:szCs w:val="26"/>
        </w:rPr>
        <w:t>внутренне</w:t>
      </w:r>
      <w:r w:rsidR="000350AF">
        <w:rPr>
          <w:sz w:val="26"/>
          <w:szCs w:val="26"/>
        </w:rPr>
        <w:t>му контролю</w:t>
      </w:r>
      <w:r w:rsidRPr="007A2CE4">
        <w:rPr>
          <w:sz w:val="26"/>
          <w:szCs w:val="26"/>
        </w:rPr>
        <w:t xml:space="preserve"> осуществляет контроль устранения выявленного нарушения в срок, установленный </w:t>
      </w:r>
      <w:r w:rsidR="00473A2B">
        <w:rPr>
          <w:sz w:val="26"/>
          <w:szCs w:val="26"/>
        </w:rPr>
        <w:t>п</w:t>
      </w:r>
      <w:r w:rsidRPr="007A2CE4">
        <w:rPr>
          <w:sz w:val="26"/>
          <w:szCs w:val="26"/>
        </w:rPr>
        <w:t>редписанием.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5"/>
        <w:rPr>
          <w:sz w:val="26"/>
          <w:szCs w:val="26"/>
        </w:rPr>
      </w:pPr>
      <w:r w:rsidRPr="007A2CE4">
        <w:rPr>
          <w:sz w:val="26"/>
          <w:szCs w:val="26"/>
        </w:rPr>
        <w:t xml:space="preserve">Материалы проверки, включающие </w:t>
      </w:r>
      <w:r w:rsidR="00473A2B">
        <w:rPr>
          <w:sz w:val="26"/>
          <w:szCs w:val="26"/>
        </w:rPr>
        <w:t>а</w:t>
      </w:r>
      <w:r w:rsidRPr="007A2CE4">
        <w:rPr>
          <w:sz w:val="26"/>
          <w:szCs w:val="26"/>
        </w:rPr>
        <w:t xml:space="preserve">кты по результатам проверок, </w:t>
      </w:r>
      <w:r w:rsidR="00473A2B">
        <w:rPr>
          <w:sz w:val="26"/>
          <w:szCs w:val="26"/>
        </w:rPr>
        <w:t>п</w:t>
      </w:r>
      <w:r w:rsidRPr="007A2CE4">
        <w:rPr>
          <w:sz w:val="26"/>
          <w:szCs w:val="26"/>
        </w:rPr>
        <w:t xml:space="preserve">редписания на устранение нарушений, </w:t>
      </w:r>
      <w:r w:rsidR="00473A2B">
        <w:rPr>
          <w:sz w:val="26"/>
          <w:szCs w:val="26"/>
        </w:rPr>
        <w:t>п</w:t>
      </w:r>
      <w:r w:rsidRPr="007A2CE4">
        <w:rPr>
          <w:sz w:val="26"/>
          <w:szCs w:val="26"/>
        </w:rPr>
        <w:t xml:space="preserve">ротоколы разногласий, </w:t>
      </w:r>
      <w:r w:rsidR="00473A2B">
        <w:rPr>
          <w:sz w:val="26"/>
          <w:szCs w:val="26"/>
        </w:rPr>
        <w:t>о</w:t>
      </w:r>
      <w:r w:rsidRPr="007A2CE4">
        <w:rPr>
          <w:sz w:val="26"/>
          <w:szCs w:val="26"/>
        </w:rPr>
        <w:t xml:space="preserve">тчеты об устранении нарушений передаются на ознакомление генеральному директору после завершения контрольной процедуры или в случае несогласия между </w:t>
      </w:r>
      <w:r w:rsidR="00576DCE">
        <w:rPr>
          <w:sz w:val="26"/>
          <w:szCs w:val="26"/>
        </w:rPr>
        <w:t xml:space="preserve">специалистом по </w:t>
      </w:r>
      <w:r w:rsidRPr="007A2CE4">
        <w:rPr>
          <w:sz w:val="26"/>
          <w:szCs w:val="26"/>
        </w:rPr>
        <w:t>внутренне</w:t>
      </w:r>
      <w:r w:rsidR="00576DCE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576DCE">
        <w:rPr>
          <w:sz w:val="26"/>
          <w:szCs w:val="26"/>
        </w:rPr>
        <w:t>ю</w:t>
      </w:r>
      <w:r w:rsidRPr="007A2CE4">
        <w:rPr>
          <w:sz w:val="26"/>
          <w:szCs w:val="26"/>
        </w:rPr>
        <w:t xml:space="preserve"> и руководителем проверяемого подразделения по факту нарушения, или в случае </w:t>
      </w:r>
      <w:proofErr w:type="spellStart"/>
      <w:r w:rsidRPr="007A2CE4">
        <w:rPr>
          <w:sz w:val="26"/>
          <w:szCs w:val="26"/>
        </w:rPr>
        <w:t>неустранения</w:t>
      </w:r>
      <w:proofErr w:type="spellEnd"/>
      <w:r w:rsidRPr="007A2CE4">
        <w:rPr>
          <w:sz w:val="26"/>
          <w:szCs w:val="26"/>
        </w:rPr>
        <w:t xml:space="preserve"> выявленного при проверке нарушения в срок, установленный </w:t>
      </w:r>
      <w:r w:rsidR="00473A2B">
        <w:rPr>
          <w:sz w:val="26"/>
          <w:szCs w:val="26"/>
        </w:rPr>
        <w:t>п</w:t>
      </w:r>
      <w:r w:rsidRPr="007A2CE4">
        <w:rPr>
          <w:sz w:val="26"/>
          <w:szCs w:val="26"/>
        </w:rPr>
        <w:t>редписанием.</w:t>
      </w:r>
    </w:p>
    <w:p w:rsidR="007A2CE4" w:rsidRPr="007A2CE4" w:rsidRDefault="007A2CE4" w:rsidP="007A2CE4">
      <w:pPr>
        <w:pStyle w:val="a5"/>
        <w:numPr>
          <w:ilvl w:val="1"/>
          <w:numId w:val="6"/>
        </w:numPr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lastRenderedPageBreak/>
        <w:t>Мониторинг эффективности системы внутреннего контроля и управления рисками.</w:t>
      </w:r>
    </w:p>
    <w:p w:rsidR="007A2CE4" w:rsidRPr="007A2CE4" w:rsidRDefault="00576DCE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>
        <w:rPr>
          <w:sz w:val="26"/>
          <w:szCs w:val="26"/>
        </w:rPr>
        <w:t xml:space="preserve">Специалист по </w:t>
      </w:r>
      <w:r w:rsidR="007A2CE4" w:rsidRPr="007A2CE4">
        <w:rPr>
          <w:sz w:val="26"/>
          <w:szCs w:val="26"/>
        </w:rPr>
        <w:t>внутренне</w:t>
      </w:r>
      <w:r>
        <w:rPr>
          <w:sz w:val="26"/>
          <w:szCs w:val="26"/>
        </w:rPr>
        <w:t>му</w:t>
      </w:r>
      <w:r w:rsidR="007A2CE4" w:rsidRPr="007A2CE4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ю</w:t>
      </w:r>
      <w:r w:rsidR="007A2CE4" w:rsidRPr="007A2CE4">
        <w:rPr>
          <w:sz w:val="26"/>
          <w:szCs w:val="26"/>
        </w:rPr>
        <w:t xml:space="preserve"> на регулярной основе проводит оценку эффективности системы внутреннего контроля и управления рисками с целью определения уровня исполнения </w:t>
      </w:r>
      <w:r w:rsidR="00473A2B">
        <w:rPr>
          <w:sz w:val="26"/>
          <w:szCs w:val="26"/>
        </w:rPr>
        <w:t xml:space="preserve">работниками </w:t>
      </w:r>
      <w:r w:rsidR="007A2CE4" w:rsidRPr="007A2CE4">
        <w:rPr>
          <w:sz w:val="26"/>
          <w:szCs w:val="26"/>
        </w:rPr>
        <w:t>Фонда утвержденных мер предотвращения или снижения рисков, а также с целью совершенствования системы внутреннего контроля и управления рисками.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Мероприятия по оценке эффективности системы внутреннего контроля и управлению рисками включаются в состав процедур внутреннего контроля по всем рискам Фонда, а также могут проводиться независимо. В таком случае мероприятия по оценке эффективности системы внутреннего контроля включаются в календарный план процедур внутреннего контроля.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 xml:space="preserve">Результаты оценки эффективности системы внутреннего контроля и управления рисками в случае проведения такой оценки в рамках других контрольных мероприятий отражаются в соответствующих </w:t>
      </w:r>
      <w:r w:rsidR="002A590B">
        <w:rPr>
          <w:sz w:val="26"/>
          <w:szCs w:val="26"/>
        </w:rPr>
        <w:t>а</w:t>
      </w:r>
      <w:r w:rsidRPr="007A2CE4">
        <w:rPr>
          <w:sz w:val="26"/>
          <w:szCs w:val="26"/>
        </w:rPr>
        <w:t>ктах по результатам проверок, а в случае проведения независимого мероприятия – оформляются в виде Отчета о результатах оценки эффективности системы внутреннего контроля и управления рисками.</w:t>
      </w:r>
    </w:p>
    <w:p w:rsidR="007A2CE4" w:rsidRPr="007A2CE4" w:rsidRDefault="007A2CE4" w:rsidP="007A2CE4">
      <w:pPr>
        <w:pStyle w:val="a5"/>
        <w:numPr>
          <w:ilvl w:val="2"/>
          <w:numId w:val="6"/>
        </w:numPr>
        <w:tabs>
          <w:tab w:val="clear" w:pos="993"/>
          <w:tab w:val="left" w:pos="1276"/>
        </w:tabs>
        <w:spacing w:line="240" w:lineRule="auto"/>
        <w:ind w:left="0" w:firstLine="426"/>
        <w:rPr>
          <w:sz w:val="26"/>
          <w:szCs w:val="26"/>
        </w:rPr>
      </w:pPr>
      <w:r w:rsidRPr="007A2CE4">
        <w:rPr>
          <w:sz w:val="26"/>
          <w:szCs w:val="26"/>
        </w:rPr>
        <w:t>По результатам оценки эффективности системы внутреннего</w:t>
      </w:r>
      <w:r w:rsidR="00576DCE">
        <w:rPr>
          <w:sz w:val="26"/>
          <w:szCs w:val="26"/>
        </w:rPr>
        <w:t xml:space="preserve"> контроля и управления рисками специалистом по </w:t>
      </w:r>
      <w:r w:rsidRPr="007A2CE4">
        <w:rPr>
          <w:sz w:val="26"/>
          <w:szCs w:val="26"/>
        </w:rPr>
        <w:t>внутренне</w:t>
      </w:r>
      <w:r w:rsidR="00576DCE">
        <w:rPr>
          <w:sz w:val="26"/>
          <w:szCs w:val="26"/>
        </w:rPr>
        <w:t>му</w:t>
      </w:r>
      <w:r w:rsidRPr="007A2CE4">
        <w:rPr>
          <w:sz w:val="26"/>
          <w:szCs w:val="26"/>
        </w:rPr>
        <w:t xml:space="preserve"> контрол</w:t>
      </w:r>
      <w:r w:rsidR="00576DCE">
        <w:rPr>
          <w:sz w:val="26"/>
          <w:szCs w:val="26"/>
        </w:rPr>
        <w:t>ю</w:t>
      </w:r>
      <w:r w:rsidRPr="007A2CE4">
        <w:rPr>
          <w:sz w:val="26"/>
          <w:szCs w:val="26"/>
        </w:rPr>
        <w:t xml:space="preserve"> может быть инициирован процесс идентификации и оценки рисков (в случае выявления в ходе проверки новых рисков или недостатков в описании имеющихся рисков), или процесс разработки или совершенствования мер предотвращения, или снижения риска и соответствующих процедур внутреннего контроля.</w:t>
      </w:r>
    </w:p>
    <w:p w:rsidR="007A2CE4" w:rsidRPr="007A2CE4" w:rsidRDefault="007A2CE4" w:rsidP="007A2CE4">
      <w:pPr>
        <w:ind w:left="5670" w:hanging="7"/>
        <w:rPr>
          <w:sz w:val="26"/>
          <w:szCs w:val="26"/>
        </w:rPr>
      </w:pPr>
    </w:p>
    <w:p w:rsidR="007A2CE4" w:rsidRPr="007A2CE4" w:rsidRDefault="007A2CE4" w:rsidP="007A2CE4">
      <w:pPr>
        <w:ind w:left="5670" w:hanging="7"/>
        <w:rPr>
          <w:sz w:val="26"/>
          <w:szCs w:val="26"/>
        </w:rPr>
      </w:pPr>
    </w:p>
    <w:p w:rsidR="007A2CE4" w:rsidRDefault="007A2CE4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576DCE" w:rsidRDefault="00576DCE" w:rsidP="007A2CE4">
      <w:pPr>
        <w:ind w:left="5670" w:hanging="7"/>
        <w:rPr>
          <w:sz w:val="26"/>
          <w:szCs w:val="26"/>
        </w:rPr>
      </w:pPr>
    </w:p>
    <w:p w:rsidR="00576DCE" w:rsidRDefault="00576DCE" w:rsidP="007A2CE4">
      <w:pPr>
        <w:ind w:left="5670" w:hanging="7"/>
        <w:rPr>
          <w:sz w:val="26"/>
          <w:szCs w:val="26"/>
        </w:rPr>
      </w:pPr>
    </w:p>
    <w:p w:rsidR="00576DCE" w:rsidRDefault="00576DCE" w:rsidP="007A2CE4">
      <w:pPr>
        <w:ind w:left="5670" w:hanging="7"/>
        <w:rPr>
          <w:sz w:val="26"/>
          <w:szCs w:val="26"/>
        </w:rPr>
      </w:pPr>
    </w:p>
    <w:p w:rsidR="00576DCE" w:rsidRDefault="00576DCE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p w:rsidR="002A590B" w:rsidRDefault="002A590B" w:rsidP="007A2CE4">
      <w:pPr>
        <w:ind w:left="5670" w:hanging="7"/>
        <w:rPr>
          <w:sz w:val="26"/>
          <w:szCs w:val="26"/>
        </w:rPr>
      </w:pPr>
    </w:p>
    <w:sectPr w:rsidR="002A590B" w:rsidSect="00F875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071"/>
    <w:multiLevelType w:val="hybridMultilevel"/>
    <w:tmpl w:val="69CC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4B6E8C"/>
    <w:multiLevelType w:val="hybridMultilevel"/>
    <w:tmpl w:val="7F684028"/>
    <w:lvl w:ilvl="0" w:tplc="21088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A91A27"/>
    <w:multiLevelType w:val="hybridMultilevel"/>
    <w:tmpl w:val="E6666930"/>
    <w:lvl w:ilvl="0" w:tplc="E736A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BA0EF0E">
      <w:start w:val="1"/>
      <w:numFmt w:val="bullet"/>
      <w:pStyle w:val="a"/>
      <w:lvlText w:val="•"/>
      <w:lvlJc w:val="left"/>
      <w:pPr>
        <w:ind w:left="2149" w:hanging="360"/>
      </w:pPr>
      <w:rPr>
        <w:rFonts w:ascii="Arial" w:hAnsi="Arial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694AF7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E447D9"/>
    <w:multiLevelType w:val="hybridMultilevel"/>
    <w:tmpl w:val="1D84CCE8"/>
    <w:lvl w:ilvl="0" w:tplc="E736A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9682B38">
      <w:start w:val="1"/>
      <w:numFmt w:val="bullet"/>
      <w:pStyle w:val="2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F549D4"/>
    <w:multiLevelType w:val="hybridMultilevel"/>
    <w:tmpl w:val="FFE8F10E"/>
    <w:lvl w:ilvl="0" w:tplc="57A273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70"/>
    <w:rsid w:val="00013A11"/>
    <w:rsid w:val="00013C6B"/>
    <w:rsid w:val="000350AF"/>
    <w:rsid w:val="00071BB8"/>
    <w:rsid w:val="001A1276"/>
    <w:rsid w:val="001C29EE"/>
    <w:rsid w:val="001D3E9E"/>
    <w:rsid w:val="00261A27"/>
    <w:rsid w:val="00294630"/>
    <w:rsid w:val="002A590B"/>
    <w:rsid w:val="002A5F52"/>
    <w:rsid w:val="002A7026"/>
    <w:rsid w:val="002D06F9"/>
    <w:rsid w:val="00311C43"/>
    <w:rsid w:val="00312E83"/>
    <w:rsid w:val="003157C7"/>
    <w:rsid w:val="00330B25"/>
    <w:rsid w:val="0035218F"/>
    <w:rsid w:val="00356670"/>
    <w:rsid w:val="00371DAA"/>
    <w:rsid w:val="003722AF"/>
    <w:rsid w:val="00391066"/>
    <w:rsid w:val="0040666C"/>
    <w:rsid w:val="004126EC"/>
    <w:rsid w:val="0042780A"/>
    <w:rsid w:val="00442AFA"/>
    <w:rsid w:val="00455D37"/>
    <w:rsid w:val="00473A2B"/>
    <w:rsid w:val="00477A76"/>
    <w:rsid w:val="004850BD"/>
    <w:rsid w:val="004B3DE9"/>
    <w:rsid w:val="004B437A"/>
    <w:rsid w:val="004E176B"/>
    <w:rsid w:val="00500C12"/>
    <w:rsid w:val="00555A4C"/>
    <w:rsid w:val="00576DCE"/>
    <w:rsid w:val="005C2EAC"/>
    <w:rsid w:val="00647FC5"/>
    <w:rsid w:val="00672827"/>
    <w:rsid w:val="006D5926"/>
    <w:rsid w:val="006F5CC5"/>
    <w:rsid w:val="00721DB9"/>
    <w:rsid w:val="00743088"/>
    <w:rsid w:val="00774DED"/>
    <w:rsid w:val="007A2CE4"/>
    <w:rsid w:val="008A43B4"/>
    <w:rsid w:val="00945FA0"/>
    <w:rsid w:val="00965F02"/>
    <w:rsid w:val="0099593F"/>
    <w:rsid w:val="00A13968"/>
    <w:rsid w:val="00A36970"/>
    <w:rsid w:val="00AD2AE9"/>
    <w:rsid w:val="00B305F9"/>
    <w:rsid w:val="00B700C7"/>
    <w:rsid w:val="00B7045E"/>
    <w:rsid w:val="00B83386"/>
    <w:rsid w:val="00BC6EB6"/>
    <w:rsid w:val="00C040F5"/>
    <w:rsid w:val="00C069C6"/>
    <w:rsid w:val="00C16FCD"/>
    <w:rsid w:val="00C2773A"/>
    <w:rsid w:val="00C66AD0"/>
    <w:rsid w:val="00C708DF"/>
    <w:rsid w:val="00C71251"/>
    <w:rsid w:val="00D91280"/>
    <w:rsid w:val="00DA17F0"/>
    <w:rsid w:val="00DA36C0"/>
    <w:rsid w:val="00DD7011"/>
    <w:rsid w:val="00E16F48"/>
    <w:rsid w:val="00F153E6"/>
    <w:rsid w:val="00F30762"/>
    <w:rsid w:val="00F5263D"/>
    <w:rsid w:val="00F533A7"/>
    <w:rsid w:val="00F74E49"/>
    <w:rsid w:val="00F840D8"/>
    <w:rsid w:val="00F875D9"/>
    <w:rsid w:val="00FB3211"/>
    <w:rsid w:val="00FD0FF7"/>
    <w:rsid w:val="00FF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6385"/>
  <w15:docId w15:val="{08CD537A-4E85-41F4-9F0A-C721D1AD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35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A2C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045E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semiHidden/>
    <w:rsid w:val="007A2C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">
    <w:name w:val="Маркированный 2 с тире"/>
    <w:basedOn w:val="a0"/>
    <w:link w:val="22"/>
    <w:qFormat/>
    <w:rsid w:val="007A2CE4"/>
    <w:pPr>
      <w:numPr>
        <w:ilvl w:val="1"/>
        <w:numId w:val="3"/>
      </w:numPr>
      <w:tabs>
        <w:tab w:val="left" w:pos="851"/>
      </w:tabs>
      <w:spacing w:line="360" w:lineRule="auto"/>
      <w:ind w:left="0" w:firstLine="426"/>
      <w:jc w:val="both"/>
    </w:pPr>
    <w:rPr>
      <w:sz w:val="28"/>
      <w:szCs w:val="28"/>
    </w:rPr>
  </w:style>
  <w:style w:type="character" w:customStyle="1" w:styleId="22">
    <w:name w:val="Маркированный 2 с тире Знак"/>
    <w:link w:val="2"/>
    <w:rsid w:val="007A2CE4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бычный абзац"/>
    <w:basedOn w:val="a0"/>
    <w:link w:val="a6"/>
    <w:qFormat/>
    <w:rsid w:val="007A2CE4"/>
    <w:pPr>
      <w:tabs>
        <w:tab w:val="left" w:pos="993"/>
      </w:tabs>
      <w:spacing w:line="360" w:lineRule="auto"/>
      <w:ind w:firstLine="426"/>
      <w:jc w:val="both"/>
    </w:pPr>
    <w:rPr>
      <w:sz w:val="28"/>
      <w:szCs w:val="28"/>
    </w:rPr>
  </w:style>
  <w:style w:type="character" w:customStyle="1" w:styleId="a6">
    <w:name w:val="Обычный абзац Знак"/>
    <w:link w:val="a5"/>
    <w:rsid w:val="007A2CE4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Марикрованный с точкой"/>
    <w:basedOn w:val="2"/>
    <w:link w:val="a7"/>
    <w:qFormat/>
    <w:rsid w:val="007A2CE4"/>
    <w:pPr>
      <w:numPr>
        <w:numId w:val="5"/>
      </w:numPr>
      <w:ind w:left="0" w:firstLine="426"/>
    </w:pPr>
  </w:style>
  <w:style w:type="character" w:customStyle="1" w:styleId="a7">
    <w:name w:val="Марикрованный с точкой Знак"/>
    <w:link w:val="a"/>
    <w:rsid w:val="007A2CE4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Абзац 2"/>
    <w:basedOn w:val="a5"/>
    <w:link w:val="24"/>
    <w:qFormat/>
    <w:rsid w:val="007A2CE4"/>
    <w:pPr>
      <w:tabs>
        <w:tab w:val="clear" w:pos="993"/>
        <w:tab w:val="left" w:pos="1276"/>
      </w:tabs>
    </w:pPr>
  </w:style>
  <w:style w:type="character" w:customStyle="1" w:styleId="24">
    <w:name w:val="Абзац 2 Знак"/>
    <w:link w:val="23"/>
    <w:rsid w:val="007A2CE4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2"/>
    <w:uiPriority w:val="39"/>
    <w:rsid w:val="00555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9959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959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D866-51A5-4E0F-B5FA-1744F596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Абейдуллова</dc:creator>
  <cp:lastModifiedBy>Кузнецова Ирина Владимировна</cp:lastModifiedBy>
  <cp:revision>5</cp:revision>
  <cp:lastPrinted>2016-11-18T14:10:00Z</cp:lastPrinted>
  <dcterms:created xsi:type="dcterms:W3CDTF">2016-11-18T13:36:00Z</dcterms:created>
  <dcterms:modified xsi:type="dcterms:W3CDTF">2016-12-28T10:40:00Z</dcterms:modified>
</cp:coreProperties>
</file>